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513CD">
      <w:pPr>
        <w:widowControl/>
        <w:spacing w:line="560" w:lineRule="exact"/>
        <w:jc w:val="center"/>
        <w:rPr>
          <w:rFonts w:ascii="方正小标宋简体" w:hAnsi="宋体" w:eastAsia="方正小标宋简体" w:cs="Arial"/>
          <w:color w:val="000000"/>
          <w:kern w:val="0"/>
          <w:sz w:val="36"/>
          <w:szCs w:val="36"/>
        </w:rPr>
      </w:pPr>
      <w:r>
        <w:rPr>
          <w:rFonts w:hint="eastAsia" w:ascii="方正小标宋简体" w:hAnsi="宋体" w:eastAsia="方正小标宋简体" w:cs="Arial"/>
          <w:color w:val="000000"/>
          <w:kern w:val="0"/>
          <w:sz w:val="36"/>
          <w:szCs w:val="36"/>
        </w:rPr>
        <w:t>宝鸡市生态环境局凤翔分局</w:t>
      </w:r>
    </w:p>
    <w:p w14:paraId="5159EC07">
      <w:pPr>
        <w:widowControl/>
        <w:spacing w:line="560" w:lineRule="exact"/>
        <w:jc w:val="center"/>
        <w:rPr>
          <w:rFonts w:ascii="方正小标宋简体" w:hAnsi="宋体" w:eastAsia="方正小标宋简体" w:cs="仿宋"/>
          <w:kern w:val="0"/>
          <w:sz w:val="36"/>
          <w:szCs w:val="36"/>
        </w:rPr>
      </w:pPr>
      <w:r>
        <w:rPr>
          <w:rFonts w:hint="eastAsia" w:ascii="方正小标宋简体" w:hAnsi="宋体" w:eastAsia="方正小标宋简体" w:cs="Arial"/>
          <w:color w:val="000000"/>
          <w:kern w:val="0"/>
          <w:sz w:val="36"/>
          <w:szCs w:val="36"/>
        </w:rPr>
        <w:t>202</w:t>
      </w:r>
      <w:r>
        <w:rPr>
          <w:rFonts w:hint="eastAsia" w:ascii="方正小标宋简体" w:hAnsi="宋体" w:eastAsia="方正小标宋简体" w:cs="Arial"/>
          <w:color w:val="000000"/>
          <w:kern w:val="0"/>
          <w:sz w:val="36"/>
          <w:szCs w:val="36"/>
          <w:lang w:val="en-US" w:eastAsia="zh-CN"/>
        </w:rPr>
        <w:t>6</w:t>
      </w:r>
      <w:r>
        <w:rPr>
          <w:rFonts w:hint="eastAsia" w:ascii="方正小标宋简体" w:hAnsi="宋体" w:eastAsia="方正小标宋简体" w:cs="Arial"/>
          <w:color w:val="000000"/>
          <w:kern w:val="0"/>
          <w:sz w:val="36"/>
          <w:szCs w:val="36"/>
        </w:rPr>
        <w:t>年</w:t>
      </w:r>
      <w:r>
        <w:rPr>
          <w:rFonts w:hint="eastAsia" w:ascii="方正小标宋简体" w:hAnsi="宋体" w:eastAsia="方正小标宋简体" w:cs="Arial"/>
          <w:color w:val="000000"/>
          <w:kern w:val="0"/>
          <w:sz w:val="36"/>
          <w:szCs w:val="36"/>
          <w:lang w:val="en-US" w:eastAsia="zh-CN"/>
        </w:rPr>
        <w:t>5</w:t>
      </w:r>
      <w:r>
        <w:rPr>
          <w:rFonts w:hint="eastAsia" w:ascii="方正小标宋简体" w:hAnsi="宋体" w:eastAsia="方正小标宋简体" w:cs="Arial"/>
          <w:color w:val="000000"/>
          <w:kern w:val="0"/>
          <w:sz w:val="36"/>
          <w:szCs w:val="36"/>
        </w:rPr>
        <w:t>月</w:t>
      </w:r>
      <w:r>
        <w:rPr>
          <w:rFonts w:hint="eastAsia" w:ascii="方正小标宋简体" w:hAnsi="宋体" w:eastAsia="方正小标宋简体" w:cs="Arial"/>
          <w:color w:val="000000"/>
          <w:kern w:val="0"/>
          <w:sz w:val="36"/>
          <w:szCs w:val="36"/>
          <w:lang w:val="en-US" w:eastAsia="zh-CN"/>
        </w:rPr>
        <w:t>21</w:t>
      </w:r>
      <w:r>
        <w:rPr>
          <w:rFonts w:hint="eastAsia" w:ascii="方正小标宋简体" w:hAnsi="宋体" w:eastAsia="方正小标宋简体" w:cs="Arial"/>
          <w:color w:val="000000"/>
          <w:kern w:val="0"/>
          <w:sz w:val="36"/>
          <w:szCs w:val="36"/>
        </w:rPr>
        <w:t>日</w:t>
      </w:r>
      <w:r>
        <w:rPr>
          <w:rFonts w:hint="eastAsia" w:ascii="方正小标宋简体" w:hAnsi="宋体" w:eastAsia="方正小标宋简体" w:cs="仿宋"/>
          <w:kern w:val="0"/>
          <w:sz w:val="36"/>
          <w:szCs w:val="36"/>
        </w:rPr>
        <w:t>拟作出的建设项目环境影响评价文件</w:t>
      </w:r>
    </w:p>
    <w:p w14:paraId="46769713">
      <w:pPr>
        <w:widowControl/>
        <w:spacing w:line="560" w:lineRule="exact"/>
        <w:jc w:val="center"/>
        <w:rPr>
          <w:rFonts w:ascii="方正小标宋简体" w:hAnsi="宋体" w:eastAsia="方正小标宋简体" w:cs="仿宋"/>
          <w:kern w:val="0"/>
          <w:sz w:val="36"/>
          <w:szCs w:val="36"/>
        </w:rPr>
      </w:pPr>
      <w:r>
        <w:rPr>
          <w:rFonts w:hint="eastAsia" w:ascii="方正小标宋简体" w:hAnsi="宋体" w:eastAsia="方正小标宋简体" w:cs="仿宋"/>
          <w:kern w:val="0"/>
          <w:sz w:val="36"/>
          <w:szCs w:val="36"/>
        </w:rPr>
        <w:t>批复决定的公示</w:t>
      </w:r>
    </w:p>
    <w:p w14:paraId="0BD80798">
      <w:pPr>
        <w:widowControl/>
        <w:spacing w:line="560" w:lineRule="exact"/>
        <w:jc w:val="center"/>
        <w:rPr>
          <w:rFonts w:ascii="黑体" w:hAnsi="宋体" w:eastAsia="黑体" w:cs="仿宋"/>
          <w:kern w:val="0"/>
          <w:sz w:val="36"/>
          <w:szCs w:val="36"/>
        </w:rPr>
      </w:pPr>
    </w:p>
    <w:p w14:paraId="2B7BA3F8">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根据建设项目环境影响评价审批程序的有关规定，经审议，我局拟对下列项目作出批复决定。为保证此次审议工作的严肃性和公正性，现将</w:t>
      </w:r>
      <w:r>
        <w:rPr>
          <w:rFonts w:hint="eastAsia" w:ascii="仿宋_GB2312" w:hAnsi="Times New Roman" w:eastAsia="仿宋_GB2312" w:cs="仿宋_GB2312"/>
          <w:sz w:val="32"/>
          <w:szCs w:val="32"/>
          <w:lang w:val="en-US" w:eastAsia="zh-CN"/>
        </w:rPr>
        <w:t>1</w:t>
      </w:r>
      <w:r>
        <w:rPr>
          <w:rFonts w:hint="eastAsia" w:ascii="仿宋_GB2312" w:hAnsi="Times New Roman" w:eastAsia="仿宋_GB2312" w:cs="仿宋_GB2312"/>
          <w:sz w:val="32"/>
          <w:szCs w:val="32"/>
        </w:rPr>
        <w:t>个建设项目环境影响报告书（表）的基本情况予以公示。公示期为202</w:t>
      </w:r>
      <w:r>
        <w:rPr>
          <w:rFonts w:hint="eastAsia" w:ascii="仿宋_GB2312" w:hAnsi="Times New Roman" w:eastAsia="仿宋_GB2312" w:cs="仿宋_GB2312"/>
          <w:sz w:val="32"/>
          <w:szCs w:val="32"/>
          <w:lang w:val="en-US" w:eastAsia="zh-CN"/>
        </w:rPr>
        <w:t>6</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5</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21</w:t>
      </w:r>
      <w:r>
        <w:rPr>
          <w:rFonts w:hint="eastAsia" w:ascii="仿宋_GB2312" w:hAnsi="Times New Roman" w:eastAsia="仿宋_GB2312" w:cs="仿宋_GB2312"/>
          <w:sz w:val="32"/>
          <w:szCs w:val="32"/>
        </w:rPr>
        <w:t>日－202</w:t>
      </w:r>
      <w:r>
        <w:rPr>
          <w:rFonts w:hint="eastAsia" w:ascii="仿宋_GB2312" w:hAnsi="Times New Roman" w:eastAsia="仿宋_GB2312" w:cs="仿宋_GB2312"/>
          <w:sz w:val="32"/>
          <w:szCs w:val="32"/>
          <w:lang w:val="en-US" w:eastAsia="zh-CN"/>
        </w:rPr>
        <w:t>6</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5</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27</w:t>
      </w:r>
      <w:r>
        <w:rPr>
          <w:rFonts w:hint="eastAsia" w:ascii="仿宋_GB2312" w:hAnsi="Times New Roman" w:eastAsia="仿宋_GB2312" w:cs="仿宋_GB2312"/>
          <w:sz w:val="32"/>
          <w:szCs w:val="32"/>
        </w:rPr>
        <w:t>日（5个工作日），公众可以以信函、传真、电子邮件等方式提交书面意见。</w:t>
      </w:r>
    </w:p>
    <w:p w14:paraId="0655980F">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听证权利告知：依据《中华人民共和国行政许可法》，自公示起五日内申请人、利害关系人可对以下拟作出的建设项目环境影响评价文件批复决定要求听证。</w:t>
      </w:r>
    </w:p>
    <w:p w14:paraId="08F455AA">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联系电话：0917-7281451</w:t>
      </w:r>
    </w:p>
    <w:p w14:paraId="49DB866B">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eastAsia="仿宋_GB2312" w:cs="Arial"/>
          <w:color w:val="auto"/>
          <w:sz w:val="32"/>
          <w:szCs w:val="32"/>
        </w:rPr>
        <w:t>传真：0917—7280219</w:t>
      </w:r>
    </w:p>
    <w:p w14:paraId="263CE2DF">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邮箱：</w:t>
      </w:r>
      <w:r>
        <w:rPr>
          <w:rFonts w:hint="eastAsia" w:ascii="仿宋_GB2312" w:eastAsia="仿宋_GB2312" w:cs="仿宋_GB2312"/>
          <w:sz w:val="32"/>
          <w:szCs w:val="32"/>
        </w:rPr>
        <w:t>fx7281451@163.com</w:t>
      </w:r>
    </w:p>
    <w:p w14:paraId="51FB8E16">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通讯地址：</w:t>
      </w:r>
      <w:r>
        <w:rPr>
          <w:rFonts w:hint="eastAsia" w:ascii="仿宋_GB2312" w:eastAsia="仿宋_GB2312" w:cs="Arial"/>
          <w:color w:val="auto"/>
          <w:sz w:val="32"/>
          <w:szCs w:val="32"/>
        </w:rPr>
        <w:t>宝鸡市生态环境局凤翔分局监督管理科</w:t>
      </w:r>
    </w:p>
    <w:p w14:paraId="2B87468C">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邮编：721400</w:t>
      </w:r>
    </w:p>
    <w:p w14:paraId="100F3C43">
      <w:pPr>
        <w:widowControl/>
        <w:spacing w:before="75" w:after="75" w:line="432" w:lineRule="atLeast"/>
        <w:ind w:firstLine="640"/>
        <w:jc w:val="left"/>
        <w:rPr>
          <w:rFonts w:ascii="Tahoma" w:hAnsi="Tahoma" w:eastAsia="Tahoma" w:cs="Tahoma"/>
          <w:color w:val="000000"/>
          <w:sz w:val="18"/>
          <w:szCs w:val="18"/>
        </w:rPr>
      </w:pPr>
    </w:p>
    <w:p w14:paraId="0933217A">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p>
    <w:p w14:paraId="60DFD11A">
      <w:pPr>
        <w:pStyle w:val="6"/>
        <w:spacing w:before="0" w:beforeAutospacing="0" w:after="0" w:afterAutospacing="0" w:line="560" w:lineRule="exact"/>
        <w:ind w:firstLine="640" w:firstLineChars="200"/>
        <w:rPr>
          <w:rFonts w:ascii="仿宋_GB2312" w:hAnsi="Times New Roman" w:eastAsia="仿宋_GB2312" w:cs="仿宋_GB2312"/>
          <w:sz w:val="32"/>
          <w:szCs w:val="32"/>
        </w:rPr>
      </w:pPr>
    </w:p>
    <w:p w14:paraId="62C8C185">
      <w:pPr>
        <w:pStyle w:val="6"/>
        <w:spacing w:before="0" w:beforeAutospacing="0" w:after="0" w:afterAutospacing="0" w:line="560" w:lineRule="exact"/>
        <w:ind w:firstLine="640" w:firstLineChars="200"/>
        <w:rPr>
          <w:rFonts w:ascii="仿宋_GB2312" w:hAnsi="Times New Roman"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5" w:h="16838"/>
          <w:pgMar w:top="1984" w:right="1587" w:bottom="1440" w:left="1587" w:header="850" w:footer="992" w:gutter="0"/>
          <w:pgNumType w:chapStyle="1"/>
          <w:cols w:space="720" w:num="1"/>
          <w:titlePg/>
          <w:docGrid w:type="lines" w:linePitch="323" w:charSpace="0"/>
        </w:sectPr>
      </w:pPr>
    </w:p>
    <w:tbl>
      <w:tblPr>
        <w:tblStyle w:val="8"/>
        <w:tblpPr w:leftFromText="180" w:rightFromText="180" w:vertAnchor="text" w:horzAnchor="page" w:tblpX="1499" w:tblpY="116"/>
        <w:tblOverlap w:val="never"/>
        <w:tblW w:w="13377" w:type="dxa"/>
        <w:tblInd w:w="0" w:type="dxa"/>
        <w:tblLayout w:type="fixed"/>
        <w:tblCellMar>
          <w:top w:w="0" w:type="dxa"/>
          <w:left w:w="108" w:type="dxa"/>
          <w:bottom w:w="0" w:type="dxa"/>
          <w:right w:w="108" w:type="dxa"/>
        </w:tblCellMar>
      </w:tblPr>
      <w:tblGrid>
        <w:gridCol w:w="392"/>
        <w:gridCol w:w="709"/>
        <w:gridCol w:w="708"/>
        <w:gridCol w:w="709"/>
        <w:gridCol w:w="709"/>
        <w:gridCol w:w="1984"/>
        <w:gridCol w:w="8166"/>
      </w:tblGrid>
      <w:tr w14:paraId="0943343B">
        <w:tblPrEx>
          <w:tblCellMar>
            <w:top w:w="0" w:type="dxa"/>
            <w:left w:w="108" w:type="dxa"/>
            <w:bottom w:w="0" w:type="dxa"/>
            <w:right w:w="108" w:type="dxa"/>
          </w:tblCellMar>
        </w:tblPrEx>
        <w:trPr>
          <w:trHeight w:val="553" w:hRule="atLeast"/>
        </w:trPr>
        <w:tc>
          <w:tcPr>
            <w:tcW w:w="392" w:type="dxa"/>
            <w:tcBorders>
              <w:top w:val="single" w:color="auto" w:sz="4" w:space="0"/>
              <w:left w:val="single" w:color="auto" w:sz="4" w:space="0"/>
              <w:bottom w:val="single" w:color="auto" w:sz="4" w:space="0"/>
              <w:right w:val="single" w:color="auto" w:sz="4" w:space="0"/>
            </w:tcBorders>
            <w:vAlign w:val="center"/>
          </w:tcPr>
          <w:p w14:paraId="5BFDF6EE">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序号</w:t>
            </w:r>
          </w:p>
        </w:tc>
        <w:tc>
          <w:tcPr>
            <w:tcW w:w="709" w:type="dxa"/>
            <w:tcBorders>
              <w:top w:val="single" w:color="auto" w:sz="4" w:space="0"/>
              <w:left w:val="nil"/>
              <w:bottom w:val="single" w:color="auto" w:sz="4" w:space="0"/>
              <w:right w:val="single" w:color="auto" w:sz="4" w:space="0"/>
            </w:tcBorders>
            <w:vAlign w:val="center"/>
          </w:tcPr>
          <w:p w14:paraId="52BA59B9">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项目名称</w:t>
            </w:r>
          </w:p>
        </w:tc>
        <w:tc>
          <w:tcPr>
            <w:tcW w:w="708" w:type="dxa"/>
            <w:tcBorders>
              <w:top w:val="single" w:color="auto" w:sz="4" w:space="0"/>
              <w:left w:val="nil"/>
              <w:bottom w:val="single" w:color="auto" w:sz="4" w:space="0"/>
              <w:right w:val="single" w:color="auto" w:sz="4" w:space="0"/>
            </w:tcBorders>
            <w:vAlign w:val="center"/>
          </w:tcPr>
          <w:p w14:paraId="2B13D85B">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建设地点</w:t>
            </w:r>
          </w:p>
        </w:tc>
        <w:tc>
          <w:tcPr>
            <w:tcW w:w="709" w:type="dxa"/>
            <w:tcBorders>
              <w:top w:val="single" w:color="auto" w:sz="4" w:space="0"/>
              <w:left w:val="nil"/>
              <w:bottom w:val="single" w:color="auto" w:sz="4" w:space="0"/>
              <w:right w:val="single" w:color="auto" w:sz="4" w:space="0"/>
            </w:tcBorders>
            <w:vAlign w:val="center"/>
          </w:tcPr>
          <w:p w14:paraId="33604CDC">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建设单位</w:t>
            </w:r>
          </w:p>
        </w:tc>
        <w:tc>
          <w:tcPr>
            <w:tcW w:w="709" w:type="dxa"/>
            <w:tcBorders>
              <w:top w:val="single" w:color="auto" w:sz="4" w:space="0"/>
              <w:left w:val="nil"/>
              <w:bottom w:val="single" w:color="auto" w:sz="4" w:space="0"/>
              <w:right w:val="single" w:color="auto" w:sz="4" w:space="0"/>
            </w:tcBorders>
            <w:vAlign w:val="center"/>
          </w:tcPr>
          <w:p w14:paraId="6EF28D27">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环评单位</w:t>
            </w:r>
          </w:p>
        </w:tc>
        <w:tc>
          <w:tcPr>
            <w:tcW w:w="1984" w:type="dxa"/>
            <w:tcBorders>
              <w:top w:val="single" w:color="auto" w:sz="4" w:space="0"/>
              <w:left w:val="nil"/>
              <w:bottom w:val="single" w:color="auto" w:sz="4" w:space="0"/>
              <w:right w:val="single" w:color="auto" w:sz="4" w:space="0"/>
            </w:tcBorders>
            <w:vAlign w:val="center"/>
          </w:tcPr>
          <w:p w14:paraId="1A2042C5">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项目概况</w:t>
            </w:r>
          </w:p>
        </w:tc>
        <w:tc>
          <w:tcPr>
            <w:tcW w:w="8166" w:type="dxa"/>
            <w:tcBorders>
              <w:top w:val="single" w:color="auto" w:sz="4" w:space="0"/>
              <w:left w:val="nil"/>
              <w:bottom w:val="single" w:color="auto" w:sz="4" w:space="0"/>
              <w:right w:val="single" w:color="auto" w:sz="4" w:space="0"/>
            </w:tcBorders>
            <w:vAlign w:val="center"/>
          </w:tcPr>
          <w:p w14:paraId="33AAE25F">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主要环境影响及对策措施</w:t>
            </w:r>
          </w:p>
        </w:tc>
      </w:tr>
      <w:tr w14:paraId="6D392DFE">
        <w:tblPrEx>
          <w:tblCellMar>
            <w:top w:w="0" w:type="dxa"/>
            <w:left w:w="108" w:type="dxa"/>
            <w:bottom w:w="0" w:type="dxa"/>
            <w:right w:w="108" w:type="dxa"/>
          </w:tblCellMar>
        </w:tblPrEx>
        <w:trPr>
          <w:trHeight w:val="1262" w:hRule="atLeast"/>
        </w:trPr>
        <w:tc>
          <w:tcPr>
            <w:tcW w:w="392" w:type="dxa"/>
            <w:tcBorders>
              <w:top w:val="single" w:color="auto" w:sz="4" w:space="0"/>
              <w:left w:val="single" w:color="auto" w:sz="4" w:space="0"/>
              <w:bottom w:val="single" w:color="auto" w:sz="4" w:space="0"/>
              <w:right w:val="single" w:color="auto" w:sz="4" w:space="0"/>
            </w:tcBorders>
            <w:vAlign w:val="center"/>
          </w:tcPr>
          <w:p w14:paraId="7DFEC737">
            <w:pPr>
              <w:widowControl/>
              <w:spacing w:line="440" w:lineRule="exact"/>
              <w:jc w:val="center"/>
              <w:rPr>
                <w:rFonts w:ascii="宋体" w:hAnsi="宋体" w:cs="Arial"/>
                <w:color w:val="000000"/>
                <w:kern w:val="0"/>
                <w:sz w:val="24"/>
              </w:rPr>
            </w:pPr>
            <w:r>
              <w:rPr>
                <w:rFonts w:hint="eastAsia" w:ascii="宋体" w:hAnsi="宋体" w:cs="Arial"/>
                <w:color w:val="000000"/>
                <w:kern w:val="0"/>
                <w:sz w:val="24"/>
              </w:rPr>
              <w:t>1</w:t>
            </w:r>
          </w:p>
        </w:tc>
        <w:tc>
          <w:tcPr>
            <w:tcW w:w="709" w:type="dxa"/>
            <w:tcBorders>
              <w:top w:val="single" w:color="auto" w:sz="4" w:space="0"/>
              <w:left w:val="nil"/>
              <w:bottom w:val="single" w:color="auto" w:sz="4" w:space="0"/>
              <w:right w:val="single" w:color="auto" w:sz="4" w:space="0"/>
            </w:tcBorders>
            <w:vAlign w:val="center"/>
          </w:tcPr>
          <w:p w14:paraId="4F260FA8">
            <w:pPr>
              <w:widowControl/>
              <w:jc w:val="left"/>
              <w:textAlignment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宝鸡机场改扩建工程“三改”项目</w:t>
            </w:r>
          </w:p>
        </w:tc>
        <w:tc>
          <w:tcPr>
            <w:tcW w:w="708" w:type="dxa"/>
            <w:tcBorders>
              <w:top w:val="single" w:color="auto" w:sz="4" w:space="0"/>
              <w:left w:val="nil"/>
              <w:bottom w:val="single" w:color="auto" w:sz="4" w:space="0"/>
              <w:right w:val="single" w:color="auto" w:sz="4" w:space="0"/>
            </w:tcBorders>
            <w:vAlign w:val="center"/>
          </w:tcPr>
          <w:p w14:paraId="3972D527">
            <w:pPr>
              <w:widowControl/>
              <w:jc w:val="left"/>
              <w:textAlignment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宝鸡市凤翔区</w:t>
            </w:r>
          </w:p>
        </w:tc>
        <w:tc>
          <w:tcPr>
            <w:tcW w:w="709" w:type="dxa"/>
            <w:tcBorders>
              <w:top w:val="single" w:color="auto" w:sz="4" w:space="0"/>
              <w:left w:val="nil"/>
              <w:bottom w:val="single" w:color="auto" w:sz="4" w:space="0"/>
              <w:right w:val="single" w:color="auto" w:sz="4" w:space="0"/>
            </w:tcBorders>
            <w:vAlign w:val="center"/>
          </w:tcPr>
          <w:p w14:paraId="5E52306D">
            <w:pPr>
              <w:widowControl/>
              <w:jc w:val="left"/>
              <w:textAlignment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宝鸡市凤翔区机场和空港新城建设工作协调领导小组办公室</w:t>
            </w:r>
          </w:p>
        </w:tc>
        <w:tc>
          <w:tcPr>
            <w:tcW w:w="709" w:type="dxa"/>
            <w:tcBorders>
              <w:top w:val="single" w:color="auto" w:sz="4" w:space="0"/>
              <w:left w:val="nil"/>
              <w:bottom w:val="single" w:color="auto" w:sz="4" w:space="0"/>
              <w:right w:val="single" w:color="auto" w:sz="4" w:space="0"/>
            </w:tcBorders>
            <w:vAlign w:val="center"/>
          </w:tcPr>
          <w:p w14:paraId="0D852127">
            <w:pPr>
              <w:widowControl/>
              <w:jc w:val="left"/>
              <w:textAlignment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陕西常春藤环境科技有限公司</w:t>
            </w:r>
          </w:p>
        </w:tc>
        <w:tc>
          <w:tcPr>
            <w:tcW w:w="1984" w:type="dxa"/>
            <w:tcBorders>
              <w:top w:val="single" w:color="auto" w:sz="4" w:space="0"/>
              <w:left w:val="nil"/>
              <w:bottom w:val="single" w:color="auto" w:sz="4" w:space="0"/>
              <w:right w:val="single" w:color="auto" w:sz="4" w:space="0"/>
            </w:tcBorders>
            <w:vAlign w:val="center"/>
          </w:tcPr>
          <w:p w14:paraId="1FC5EAF4">
            <w:pPr>
              <w:widowControl/>
              <w:jc w:val="left"/>
              <w:textAlignment w:val="center"/>
              <w:rPr>
                <w:rFonts w:ascii="宋体" w:hAnsi="宋体" w:cs="仿宋_GB2312"/>
                <w:sz w:val="24"/>
              </w:rPr>
            </w:pPr>
            <w:r>
              <w:rPr>
                <w:rFonts w:hint="eastAsia" w:ascii="宋体" w:hAnsi="宋体" w:eastAsia="宋体" w:cs="Arial"/>
                <w:color w:val="000000"/>
                <w:kern w:val="0"/>
                <w:sz w:val="24"/>
                <w:lang w:val="en-US" w:eastAsia="zh-CN"/>
              </w:rPr>
              <w:t>凤翔区曹豆路改建工程、凤翔区大新路改建工程、横水河灌区南干渠改线工程、宝鸡机场防洪渠建设工程。项目总投资14049.08万元，其中环保投资166万元。</w:t>
            </w:r>
          </w:p>
        </w:tc>
        <w:tc>
          <w:tcPr>
            <w:tcW w:w="8166" w:type="dxa"/>
            <w:tcBorders>
              <w:top w:val="single" w:color="auto" w:sz="4" w:space="0"/>
              <w:left w:val="nil"/>
              <w:bottom w:val="single" w:color="auto" w:sz="4" w:space="0"/>
              <w:right w:val="single" w:color="auto" w:sz="4" w:space="0"/>
            </w:tcBorders>
            <w:vAlign w:val="center"/>
          </w:tcPr>
          <w:p w14:paraId="6BE687EF">
            <w:pPr>
              <w:widowControl/>
              <w:jc w:val="left"/>
              <w:textAlignment w:val="center"/>
              <w:rPr>
                <w:rFonts w:hint="eastAsia" w:ascii="宋体" w:hAnsi="宋体" w:eastAsia="宋体" w:cs="Arial"/>
                <w:color w:val="000000"/>
                <w:kern w:val="0"/>
                <w:sz w:val="24"/>
                <w:lang w:val="en-US" w:eastAsia="zh-CN"/>
              </w:rPr>
            </w:pPr>
            <w:r>
              <w:rPr>
                <w:rFonts w:hint="eastAsia" w:ascii="宋体" w:hAnsi="宋体" w:eastAsia="宋体" w:cs="Arial"/>
                <w:color w:val="000000"/>
                <w:kern w:val="0"/>
                <w:sz w:val="24"/>
                <w:lang w:val="en-US" w:eastAsia="zh-CN"/>
              </w:rPr>
              <w:t>项目在施工建设和后期管理中应重点做好以下工作：</w:t>
            </w:r>
          </w:p>
          <w:p w14:paraId="1E9F74F8">
            <w:pPr>
              <w:widowControl/>
              <w:jc w:val="left"/>
              <w:textAlignment w:val="center"/>
              <w:rPr>
                <w:rFonts w:hint="eastAsia" w:ascii="宋体" w:hAnsi="宋体" w:eastAsia="宋体" w:cs="Arial"/>
                <w:color w:val="000000"/>
                <w:kern w:val="0"/>
                <w:sz w:val="24"/>
                <w:lang w:val="en-US" w:eastAsia="zh-CN"/>
              </w:rPr>
            </w:pPr>
            <w:r>
              <w:rPr>
                <w:rFonts w:hint="eastAsia" w:ascii="宋体" w:hAnsi="宋体" w:eastAsia="宋体" w:cs="Arial"/>
                <w:color w:val="000000"/>
                <w:kern w:val="0"/>
                <w:sz w:val="24"/>
                <w:lang w:val="en-US" w:eastAsia="zh-CN"/>
              </w:rPr>
              <w:t>（一）落实报告表中提出的各项生态保护措施。严格落实永久基本农田补划方案，做到数量不减、质量不降、布局稳定。施工前对表土分层剥离、集中堆存并采取拦挡、苫盖防护，施工结束后及时回覆用于植被恢复；临时占地施工完成后立即复垦复绿，恢复原土地使用功能。加强野生动植物保护，严禁非法捕猎、损毁植被，严控施工扰动范围。</w:t>
            </w:r>
          </w:p>
          <w:p w14:paraId="522C54A2">
            <w:pPr>
              <w:widowControl/>
              <w:jc w:val="left"/>
              <w:textAlignment w:val="center"/>
              <w:rPr>
                <w:rFonts w:hint="eastAsia" w:ascii="宋体" w:hAnsi="宋体" w:eastAsia="宋体" w:cs="Arial"/>
                <w:color w:val="000000"/>
                <w:kern w:val="0"/>
                <w:sz w:val="24"/>
                <w:lang w:val="en-US" w:eastAsia="zh-CN"/>
              </w:rPr>
            </w:pPr>
            <w:r>
              <w:rPr>
                <w:rFonts w:hint="eastAsia" w:ascii="宋体" w:hAnsi="宋体" w:eastAsia="宋体" w:cs="Arial"/>
                <w:color w:val="000000"/>
                <w:kern w:val="0"/>
                <w:sz w:val="24"/>
                <w:lang w:val="en-US" w:eastAsia="zh-CN"/>
              </w:rPr>
              <w:t>（二）落实水污染防治措施。施工废水经沉淀池处理后全部回用于场地洒水抑尘、车辆冲洗，不外排；生活污水依托现有设施处置，不得随意排放。加强灌渠、防洪渠施工管理，做好防渗与防护，禁止污染水体。</w:t>
            </w:r>
          </w:p>
          <w:p w14:paraId="72D94EBC">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强化大气污染防治。严格按照“六个100%”要求落实防尘抑尘措施，施工现场采取围挡、洒水、覆盖、硬化、冲洗等措施，确保施工扬尘排放达到《施工场界扬尘排放限值》（DB61/1078-2017）标准；加强对施工机械及施工车辆的检修和维护，非道路移动机械须符合国家排放标准。满足《非道路移动机械用柴油机排气污染物排放限值及测量方法(中国第三、四阶段)》(GB20891-2014)及其修改单、《非道路柴油移动机械排气烟度限值及测量方法》(GB36886-2018)及《非道路柴油移动机械污染物排放控制技术要求》(</w:t>
            </w:r>
          </w:p>
          <w:p w14:paraId="2F92FE97">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HJ 1014-2020)。</w:t>
            </w:r>
          </w:p>
          <w:p w14:paraId="6EC7C125">
            <w:pPr>
              <w:widowControl/>
              <w:jc w:val="left"/>
              <w:textAlignment w:val="center"/>
              <w:rPr>
                <w:rFonts w:hint="eastAsia" w:ascii="宋体" w:hAnsi="宋体" w:eastAsia="宋体" w:cs="Arial"/>
                <w:color w:val="000000"/>
                <w:kern w:val="0"/>
                <w:sz w:val="24"/>
                <w:lang w:val="en-US" w:eastAsia="zh-CN"/>
              </w:rPr>
            </w:pPr>
            <w:r>
              <w:rPr>
                <w:rFonts w:hint="eastAsia" w:ascii="宋体" w:hAnsi="宋体" w:eastAsia="宋体" w:cs="Arial"/>
                <w:color w:val="000000"/>
                <w:kern w:val="0"/>
                <w:sz w:val="24"/>
                <w:lang w:val="en-US" w:eastAsia="zh-CN"/>
              </w:rPr>
              <w:t>（四）严格落实噪声防治措施。合理安排施工及运输时间，午休（12:00－14:00）和夜间（22:00-06:00）禁止高噪声作业，施工现场设置围挡降噪，确保施工场界噪声满足《建筑施工噪声排放标准》（GB12523-2025）要求。</w:t>
            </w:r>
          </w:p>
          <w:p w14:paraId="500EFAAA">
            <w:pPr>
              <w:widowControl/>
              <w:jc w:val="left"/>
              <w:textAlignment w:val="center"/>
              <w:rPr>
                <w:rFonts w:cs="仿宋_GB2312"/>
                <w:kern w:val="2"/>
                <w:sz w:val="24"/>
                <w:szCs w:val="24"/>
              </w:rPr>
            </w:pPr>
            <w:r>
              <w:rPr>
                <w:rFonts w:hint="eastAsia" w:ascii="宋体" w:hAnsi="宋体" w:eastAsia="宋体" w:cs="Arial"/>
                <w:color w:val="000000"/>
                <w:kern w:val="0"/>
                <w:sz w:val="24"/>
                <w:lang w:val="en-US" w:eastAsia="zh-CN"/>
              </w:rPr>
              <w:t>（五）加强固体废物管理。建筑垃圾、弃土弃渣分类收集、综合利用、规范清运处置，严禁随意倾倒、堆放；生活垃圾集中收集交由环卫部门统一处理，严禁焚烧、掩埋。</w:t>
            </w:r>
            <w:bookmarkStart w:id="0" w:name="_GoBack"/>
            <w:bookmarkEnd w:id="0"/>
          </w:p>
        </w:tc>
      </w:tr>
    </w:tbl>
    <w:p w14:paraId="1EAA1482">
      <w:pPr>
        <w:spacing w:line="240" w:lineRule="exact"/>
        <w:rPr>
          <w:rFonts w:ascii="仿宋_GB2312" w:hAnsi="宋体" w:eastAsia="仿宋_GB2312" w:cs="Arial Unicode MS"/>
          <w:bCs/>
          <w:color w:val="333333"/>
          <w:kern w:val="0"/>
          <w:sz w:val="24"/>
        </w:rPr>
        <w:sectPr>
          <w:footerReference r:id="rId11" w:type="first"/>
          <w:footerReference r:id="rId9" w:type="default"/>
          <w:footerReference r:id="rId10" w:type="even"/>
          <w:pgSz w:w="16838" w:h="11905" w:orient="landscape"/>
          <w:pgMar w:top="1587" w:right="1984" w:bottom="1587" w:left="1440" w:header="850" w:footer="1134" w:gutter="0"/>
          <w:pgNumType w:chapStyle="1"/>
          <w:cols w:space="720" w:num="1"/>
          <w:titlePg/>
          <w:docGrid w:type="lines" w:linePitch="323" w:charSpace="0"/>
        </w:sectPr>
      </w:pPr>
    </w:p>
    <w:p w14:paraId="0A1CCEC9">
      <w:pPr>
        <w:spacing w:line="240" w:lineRule="exact"/>
        <w:rPr>
          <w:rFonts w:ascii="仿宋_GB2312" w:eastAsia="仿宋_GB2312"/>
          <w:sz w:val="24"/>
        </w:rPr>
      </w:pPr>
    </w:p>
    <w:p w14:paraId="334AA3FE">
      <w:pPr>
        <w:spacing w:line="240" w:lineRule="exact"/>
        <w:rPr>
          <w:rFonts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5725">
    <w:pPr>
      <w:pStyle w:val="4"/>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D22AD6">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AD22AD6">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5B69">
    <w:pPr>
      <w:pStyle w:val="4"/>
      <w:ind w:right="360" w:firstLine="360"/>
    </w:pPr>
    <w:r>
      <mc:AlternateContent>
        <mc:Choice Requires="wps">
          <w:drawing>
            <wp:anchor distT="0" distB="0" distL="114300" distR="114300" simplePos="0" relativeHeight="251663360" behindDoc="0" locked="0" layoutInCell="1" allowOverlap="1">
              <wp:simplePos x="0" y="0"/>
              <wp:positionH relativeFrom="margin">
                <wp:posOffset>38100</wp:posOffset>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99B186">
                          <w:pPr>
                            <w:pStyle w:val="4"/>
                            <w:ind w:firstLine="280" w:firstLineChars="100"/>
                            <w:rPr>
                              <w:rStyle w:val="11"/>
                              <w:rFonts w:ascii="宋体" w:hAnsi="宋体"/>
                              <w:sz w:val="28"/>
                            </w:rPr>
                          </w:pPr>
                          <w:r>
                            <w:rPr>
                              <w:rStyle w:val="11"/>
                              <w:rFonts w:hint="eastAsia" w:ascii="宋体" w:hAnsi="宋体"/>
                              <w:sz w:val="28"/>
                            </w:rPr>
                            <w:t xml:space="preserve">— </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4</w:t>
                          </w:r>
                          <w:r>
                            <w:rPr>
                              <w:rFonts w:ascii="宋体" w:hAnsi="宋体"/>
                              <w:sz w:val="28"/>
                            </w:rPr>
                            <w:fldChar w:fldCharType="end"/>
                          </w:r>
                          <w:r>
                            <w:rPr>
                              <w:rFonts w:hint="eastAsia" w:ascii="宋体" w:hAnsi="宋体"/>
                              <w:sz w:val="28"/>
                            </w:rPr>
                            <w:t xml:space="preserve"> </w:t>
                          </w:r>
                          <w:r>
                            <w:rPr>
                              <w:rStyle w:val="11"/>
                              <w:rFonts w:hint="eastAsia" w:ascii="宋体" w:hAnsi="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3pt;margin-top:-6pt;height:144pt;width:144pt;mso-position-horizontal-relative:margin;mso-wrap-style:none;z-index:251663360;mso-width-relative:page;mso-height-relative:page;" filled="f" stroked="f" coordsize="21600,21600" o:gfxdata="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bBx8UPsur1Tqjv72EGmkPGnqMMISw+TQ+2Wu066lBXns56qH/2v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f783UAAAACQEAAA8AAAAAAAAAAQAgAAAAIgAAAGRycy9k&#10;b3ducmV2LnhtbFBLAQIUABQAAAAIAIdO4kD2IL6yzQEAAKcDAAAOAAAAAAAAAAEAIAAAACMBAABk&#10;cnMvZTJvRG9jLnhtbFBLBQYAAAAABgAGAFkBAABiBQAAAAA=&#10;">
              <v:fill on="f" focussize="0,0"/>
              <v:stroke on="f"/>
              <v:imagedata o:title=""/>
              <o:lock v:ext="edit" aspectratio="f"/>
              <v:textbox inset="0mm,0mm,0mm,0mm" style="mso-fit-shape-to-text:t;">
                <w:txbxContent>
                  <w:p w14:paraId="3299B186">
                    <w:pPr>
                      <w:pStyle w:val="4"/>
                      <w:ind w:firstLine="280" w:firstLineChars="100"/>
                      <w:rPr>
                        <w:rStyle w:val="11"/>
                        <w:rFonts w:ascii="宋体" w:hAnsi="宋体"/>
                        <w:sz w:val="28"/>
                      </w:rPr>
                    </w:pPr>
                    <w:r>
                      <w:rPr>
                        <w:rStyle w:val="11"/>
                        <w:rFonts w:hint="eastAsia" w:ascii="宋体" w:hAnsi="宋体"/>
                        <w:sz w:val="28"/>
                      </w:rPr>
                      <w:t xml:space="preserve">— </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4</w:t>
                    </w:r>
                    <w:r>
                      <w:rPr>
                        <w:rFonts w:ascii="宋体" w:hAnsi="宋体"/>
                        <w:sz w:val="28"/>
                      </w:rPr>
                      <w:fldChar w:fldCharType="end"/>
                    </w:r>
                    <w:r>
                      <w:rPr>
                        <w:rFonts w:hint="eastAsia" w:ascii="宋体" w:hAnsi="宋体"/>
                        <w:sz w:val="28"/>
                      </w:rPr>
                      <w:t xml:space="preserve"> </w:t>
                    </w:r>
                    <w:r>
                      <w:rPr>
                        <w:rStyle w:val="11"/>
                        <w:rFonts w:hint="eastAsia"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152E">
    <w:pPr>
      <w:pStyle w:val="4"/>
    </w:pPr>
    <w:r>
      <mc:AlternateContent>
        <mc:Choice Requires="wps">
          <w:drawing>
            <wp:anchor distT="0" distB="0" distL="114300" distR="114300" simplePos="0" relativeHeight="251664384" behindDoc="0" locked="0" layoutInCell="1" allowOverlap="1">
              <wp:simplePos x="0" y="0"/>
              <wp:positionH relativeFrom="margin">
                <wp:posOffset>4745990</wp:posOffset>
              </wp:positionH>
              <wp:positionV relativeFrom="paragraph">
                <wp:posOffset>-85725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9C89E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73.7pt;margin-top:-6.75pt;height:144pt;width:144pt;mso-position-horizontal-relative:margin;mso-wrap-style:none;z-index:251664384;mso-width-relative:page;mso-height-relative:page;" filled="f" stroked="f" coordsize="21600,21600" o:gfxdata="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0TQmHYAAAADAEAAA8AAAAAAAAAAQAgAAAAIgAAAGRy&#10;cy9kb3ducmV2LnhtbFBLAQIUABQAAAAIAIdO4kAml5N0zAEAAKcDAAAOAAAAAAAAAAEAIAAAACcB&#10;AABkcnMvZTJvRG9jLnhtbFBLBQYAAAAABgAGAFkBAABlBQAAAAA=&#10;">
              <v:fill on="f" focussize="0,0"/>
              <v:stroke on="f"/>
              <v:imagedata o:title=""/>
              <o:lock v:ext="edit" aspectratio="f"/>
              <v:textbox inset="0mm,0mm,0mm,0mm" style="mso-fit-shape-to-text:t;">
                <w:txbxContent>
                  <w:p w14:paraId="409C89E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051C">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6EEBB2">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6D6EEBB2">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CFC5">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CC1815">
                          <w:pPr>
                            <w:pStyle w:val="4"/>
                            <w:ind w:firstLine="280" w:firstLineChars="100"/>
                            <w:rPr>
                              <w:rStyle w:val="11"/>
                              <w:rFonts w:ascii="宋体" w:hAnsi="宋体"/>
                              <w:sz w:val="28"/>
                            </w:rPr>
                          </w:pPr>
                          <w:r>
                            <w:rPr>
                              <w:rStyle w:val="11"/>
                              <w:rFonts w:hint="eastAsia" w:ascii="宋体" w:hAnsi="宋体"/>
                              <w:sz w:val="28"/>
                            </w:rPr>
                            <w:t xml:space="preserve">— </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4</w:t>
                          </w:r>
                          <w:r>
                            <w:rPr>
                              <w:rFonts w:ascii="宋体" w:hAnsi="宋体"/>
                              <w:sz w:val="28"/>
                            </w:rPr>
                            <w:fldChar w:fldCharType="end"/>
                          </w:r>
                          <w:r>
                            <w:rPr>
                              <w:rFonts w:hint="eastAsia" w:ascii="宋体" w:hAnsi="宋体"/>
                              <w:sz w:val="28"/>
                            </w:rPr>
                            <w:t xml:space="preserve"> </w:t>
                          </w:r>
                          <w:r>
                            <w:rPr>
                              <w:rStyle w:val="11"/>
                              <w:rFonts w:hint="eastAsia" w:ascii="宋体" w:hAnsi="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4CCC1815">
                    <w:pPr>
                      <w:pStyle w:val="4"/>
                      <w:ind w:firstLine="280" w:firstLineChars="100"/>
                      <w:rPr>
                        <w:rStyle w:val="11"/>
                        <w:rFonts w:ascii="宋体" w:hAnsi="宋体"/>
                        <w:sz w:val="28"/>
                      </w:rPr>
                    </w:pPr>
                    <w:r>
                      <w:rPr>
                        <w:rStyle w:val="11"/>
                        <w:rFonts w:hint="eastAsia" w:ascii="宋体" w:hAnsi="宋体"/>
                        <w:sz w:val="28"/>
                      </w:rPr>
                      <w:t xml:space="preserve">— </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4</w:t>
                    </w:r>
                    <w:r>
                      <w:rPr>
                        <w:rFonts w:ascii="宋体" w:hAnsi="宋体"/>
                        <w:sz w:val="28"/>
                      </w:rPr>
                      <w:fldChar w:fldCharType="end"/>
                    </w:r>
                    <w:r>
                      <w:rPr>
                        <w:rFonts w:hint="eastAsia" w:ascii="宋体" w:hAnsi="宋体"/>
                        <w:sz w:val="28"/>
                      </w:rPr>
                      <w:t xml:space="preserve"> </w:t>
                    </w:r>
                    <w:r>
                      <w:rPr>
                        <w:rStyle w:val="11"/>
                        <w:rFonts w:hint="eastAsia" w:ascii="宋体" w:hAnsi="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1F73">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5B44A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55B44A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8A5F5">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958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0590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zI1NzBjYmVmZTU2NzhiYjE0MGJlNzRiNzU4OTIifQ=="/>
  </w:docVars>
  <w:rsids>
    <w:rsidRoot w:val="0026604F"/>
    <w:rsid w:val="00013385"/>
    <w:rsid w:val="0001513C"/>
    <w:rsid w:val="0001782A"/>
    <w:rsid w:val="0004502E"/>
    <w:rsid w:val="000A2EEF"/>
    <w:rsid w:val="000A4171"/>
    <w:rsid w:val="000C54AD"/>
    <w:rsid w:val="000C5510"/>
    <w:rsid w:val="000D4103"/>
    <w:rsid w:val="000D57C5"/>
    <w:rsid w:val="000F1EFB"/>
    <w:rsid w:val="000F7B04"/>
    <w:rsid w:val="00103589"/>
    <w:rsid w:val="00105395"/>
    <w:rsid w:val="00112862"/>
    <w:rsid w:val="00143C30"/>
    <w:rsid w:val="00192337"/>
    <w:rsid w:val="001A25FA"/>
    <w:rsid w:val="001C3C28"/>
    <w:rsid w:val="001D29DE"/>
    <w:rsid w:val="00205586"/>
    <w:rsid w:val="00221D18"/>
    <w:rsid w:val="0024227A"/>
    <w:rsid w:val="00245249"/>
    <w:rsid w:val="0024799F"/>
    <w:rsid w:val="0026604F"/>
    <w:rsid w:val="00277E87"/>
    <w:rsid w:val="002B0617"/>
    <w:rsid w:val="002B2890"/>
    <w:rsid w:val="002B34E6"/>
    <w:rsid w:val="002B50E6"/>
    <w:rsid w:val="002D1779"/>
    <w:rsid w:val="002D6824"/>
    <w:rsid w:val="002D765C"/>
    <w:rsid w:val="002F35E4"/>
    <w:rsid w:val="00313ADD"/>
    <w:rsid w:val="00321F13"/>
    <w:rsid w:val="0039169B"/>
    <w:rsid w:val="00392525"/>
    <w:rsid w:val="003A7481"/>
    <w:rsid w:val="003B6D30"/>
    <w:rsid w:val="003C72B4"/>
    <w:rsid w:val="003D7A00"/>
    <w:rsid w:val="00401DA1"/>
    <w:rsid w:val="00412257"/>
    <w:rsid w:val="00412E2F"/>
    <w:rsid w:val="00421E2A"/>
    <w:rsid w:val="00424CA9"/>
    <w:rsid w:val="00430D39"/>
    <w:rsid w:val="00432634"/>
    <w:rsid w:val="00436916"/>
    <w:rsid w:val="00451CE9"/>
    <w:rsid w:val="00460536"/>
    <w:rsid w:val="00471AA0"/>
    <w:rsid w:val="00477ED1"/>
    <w:rsid w:val="0048087B"/>
    <w:rsid w:val="004860D1"/>
    <w:rsid w:val="00491CD7"/>
    <w:rsid w:val="004921F8"/>
    <w:rsid w:val="004A4BB5"/>
    <w:rsid w:val="004C22CD"/>
    <w:rsid w:val="004C6367"/>
    <w:rsid w:val="004F2153"/>
    <w:rsid w:val="00537C79"/>
    <w:rsid w:val="00543A33"/>
    <w:rsid w:val="00545146"/>
    <w:rsid w:val="00595732"/>
    <w:rsid w:val="00605CC6"/>
    <w:rsid w:val="006118D9"/>
    <w:rsid w:val="006420F3"/>
    <w:rsid w:val="006538B6"/>
    <w:rsid w:val="00664309"/>
    <w:rsid w:val="00671F85"/>
    <w:rsid w:val="0067661D"/>
    <w:rsid w:val="006857F1"/>
    <w:rsid w:val="006932CC"/>
    <w:rsid w:val="00694555"/>
    <w:rsid w:val="006B3349"/>
    <w:rsid w:val="006C571F"/>
    <w:rsid w:val="006C6E81"/>
    <w:rsid w:val="006F3C8C"/>
    <w:rsid w:val="007067D3"/>
    <w:rsid w:val="007206ED"/>
    <w:rsid w:val="00722DBD"/>
    <w:rsid w:val="007346B9"/>
    <w:rsid w:val="0074288C"/>
    <w:rsid w:val="00743FBD"/>
    <w:rsid w:val="00747E98"/>
    <w:rsid w:val="00763CDE"/>
    <w:rsid w:val="00764B49"/>
    <w:rsid w:val="007747F1"/>
    <w:rsid w:val="00787A70"/>
    <w:rsid w:val="00796106"/>
    <w:rsid w:val="007A7D29"/>
    <w:rsid w:val="007C31F0"/>
    <w:rsid w:val="007D0933"/>
    <w:rsid w:val="007D1DEF"/>
    <w:rsid w:val="007D3BDD"/>
    <w:rsid w:val="007F330B"/>
    <w:rsid w:val="008151F2"/>
    <w:rsid w:val="00821086"/>
    <w:rsid w:val="00824A70"/>
    <w:rsid w:val="00845157"/>
    <w:rsid w:val="00845FEC"/>
    <w:rsid w:val="00852388"/>
    <w:rsid w:val="008552C9"/>
    <w:rsid w:val="00860373"/>
    <w:rsid w:val="0086555E"/>
    <w:rsid w:val="008B7363"/>
    <w:rsid w:val="008C39FC"/>
    <w:rsid w:val="008D1754"/>
    <w:rsid w:val="008D6774"/>
    <w:rsid w:val="008E6171"/>
    <w:rsid w:val="008F6310"/>
    <w:rsid w:val="009103F8"/>
    <w:rsid w:val="00931846"/>
    <w:rsid w:val="00953521"/>
    <w:rsid w:val="0098084F"/>
    <w:rsid w:val="00981C5A"/>
    <w:rsid w:val="00985441"/>
    <w:rsid w:val="00994936"/>
    <w:rsid w:val="00995770"/>
    <w:rsid w:val="00995C83"/>
    <w:rsid w:val="009A5900"/>
    <w:rsid w:val="009B01BF"/>
    <w:rsid w:val="009B0D36"/>
    <w:rsid w:val="009B4534"/>
    <w:rsid w:val="009B49F2"/>
    <w:rsid w:val="009C7DB2"/>
    <w:rsid w:val="009E1208"/>
    <w:rsid w:val="009F5710"/>
    <w:rsid w:val="009F7584"/>
    <w:rsid w:val="00A12687"/>
    <w:rsid w:val="00A12CCA"/>
    <w:rsid w:val="00A176B6"/>
    <w:rsid w:val="00A24168"/>
    <w:rsid w:val="00A27760"/>
    <w:rsid w:val="00A4146E"/>
    <w:rsid w:val="00A439D3"/>
    <w:rsid w:val="00A55509"/>
    <w:rsid w:val="00A954C6"/>
    <w:rsid w:val="00AB799C"/>
    <w:rsid w:val="00AD0276"/>
    <w:rsid w:val="00AE14D3"/>
    <w:rsid w:val="00AF3AA2"/>
    <w:rsid w:val="00B040CB"/>
    <w:rsid w:val="00B2622D"/>
    <w:rsid w:val="00B469D2"/>
    <w:rsid w:val="00B50D5B"/>
    <w:rsid w:val="00B514E4"/>
    <w:rsid w:val="00B55347"/>
    <w:rsid w:val="00B9483B"/>
    <w:rsid w:val="00B96C7A"/>
    <w:rsid w:val="00BD6492"/>
    <w:rsid w:val="00BE6ADC"/>
    <w:rsid w:val="00BF4753"/>
    <w:rsid w:val="00C0433B"/>
    <w:rsid w:val="00C04CAC"/>
    <w:rsid w:val="00C11634"/>
    <w:rsid w:val="00C132F7"/>
    <w:rsid w:val="00C158A1"/>
    <w:rsid w:val="00C40637"/>
    <w:rsid w:val="00C5141E"/>
    <w:rsid w:val="00C9126B"/>
    <w:rsid w:val="00C95507"/>
    <w:rsid w:val="00C95FB4"/>
    <w:rsid w:val="00C9696B"/>
    <w:rsid w:val="00CF4E09"/>
    <w:rsid w:val="00D16EEF"/>
    <w:rsid w:val="00D27550"/>
    <w:rsid w:val="00D30054"/>
    <w:rsid w:val="00D34E91"/>
    <w:rsid w:val="00D46A8A"/>
    <w:rsid w:val="00D65E4F"/>
    <w:rsid w:val="00D7365B"/>
    <w:rsid w:val="00D808AA"/>
    <w:rsid w:val="00D8427F"/>
    <w:rsid w:val="00D911DA"/>
    <w:rsid w:val="00D92832"/>
    <w:rsid w:val="00D92A7F"/>
    <w:rsid w:val="00DC1256"/>
    <w:rsid w:val="00DC2181"/>
    <w:rsid w:val="00DC2C1D"/>
    <w:rsid w:val="00DC641B"/>
    <w:rsid w:val="00DD56F5"/>
    <w:rsid w:val="00E0444C"/>
    <w:rsid w:val="00E1403C"/>
    <w:rsid w:val="00E16FAC"/>
    <w:rsid w:val="00E273A7"/>
    <w:rsid w:val="00E32C77"/>
    <w:rsid w:val="00E43460"/>
    <w:rsid w:val="00E70A3B"/>
    <w:rsid w:val="00E853E5"/>
    <w:rsid w:val="00E87C89"/>
    <w:rsid w:val="00E962FC"/>
    <w:rsid w:val="00E964B0"/>
    <w:rsid w:val="00EB0BDD"/>
    <w:rsid w:val="00EB3E20"/>
    <w:rsid w:val="00EB6B15"/>
    <w:rsid w:val="00EC3F07"/>
    <w:rsid w:val="00EF0996"/>
    <w:rsid w:val="00EF78EA"/>
    <w:rsid w:val="00F0528D"/>
    <w:rsid w:val="00F102A9"/>
    <w:rsid w:val="00F13077"/>
    <w:rsid w:val="00F27FF8"/>
    <w:rsid w:val="00F360E2"/>
    <w:rsid w:val="00F36D14"/>
    <w:rsid w:val="00F373F6"/>
    <w:rsid w:val="00F438F5"/>
    <w:rsid w:val="00F543CB"/>
    <w:rsid w:val="00F77BE5"/>
    <w:rsid w:val="00F90A6E"/>
    <w:rsid w:val="00FA6809"/>
    <w:rsid w:val="00FB108F"/>
    <w:rsid w:val="00FD1513"/>
    <w:rsid w:val="00FD6D88"/>
    <w:rsid w:val="00FE26B4"/>
    <w:rsid w:val="00FE7197"/>
    <w:rsid w:val="00FF79B5"/>
    <w:rsid w:val="0294266D"/>
    <w:rsid w:val="07A90559"/>
    <w:rsid w:val="09B94F9F"/>
    <w:rsid w:val="0BB03736"/>
    <w:rsid w:val="0C78619C"/>
    <w:rsid w:val="1029798E"/>
    <w:rsid w:val="10746183"/>
    <w:rsid w:val="110D7638"/>
    <w:rsid w:val="14F055ED"/>
    <w:rsid w:val="14F579AF"/>
    <w:rsid w:val="17487963"/>
    <w:rsid w:val="177A1764"/>
    <w:rsid w:val="17F331B0"/>
    <w:rsid w:val="18013407"/>
    <w:rsid w:val="1B0E43BD"/>
    <w:rsid w:val="1C1E3006"/>
    <w:rsid w:val="1FA0658E"/>
    <w:rsid w:val="1FD75D28"/>
    <w:rsid w:val="22B81E40"/>
    <w:rsid w:val="24472F80"/>
    <w:rsid w:val="26121868"/>
    <w:rsid w:val="26DD4CE7"/>
    <w:rsid w:val="26DF0C87"/>
    <w:rsid w:val="278622DE"/>
    <w:rsid w:val="27A0379F"/>
    <w:rsid w:val="280057D8"/>
    <w:rsid w:val="283852AB"/>
    <w:rsid w:val="299A5689"/>
    <w:rsid w:val="2AB527F1"/>
    <w:rsid w:val="2B0B07CC"/>
    <w:rsid w:val="2C2A34F2"/>
    <w:rsid w:val="2CCD473A"/>
    <w:rsid w:val="33C43484"/>
    <w:rsid w:val="385A1B6D"/>
    <w:rsid w:val="38C35F6D"/>
    <w:rsid w:val="38E85437"/>
    <w:rsid w:val="39A874D8"/>
    <w:rsid w:val="3A72247D"/>
    <w:rsid w:val="3AF85078"/>
    <w:rsid w:val="3E1C0296"/>
    <w:rsid w:val="40094035"/>
    <w:rsid w:val="47017A94"/>
    <w:rsid w:val="49A90E25"/>
    <w:rsid w:val="4B4A7D66"/>
    <w:rsid w:val="4B4E09BB"/>
    <w:rsid w:val="4C580063"/>
    <w:rsid w:val="4C835CFA"/>
    <w:rsid w:val="4D7A6D8B"/>
    <w:rsid w:val="4FDA7675"/>
    <w:rsid w:val="53583CD8"/>
    <w:rsid w:val="5376327A"/>
    <w:rsid w:val="53F57F4F"/>
    <w:rsid w:val="551E5284"/>
    <w:rsid w:val="5B136875"/>
    <w:rsid w:val="5DC664B8"/>
    <w:rsid w:val="62AF5584"/>
    <w:rsid w:val="65797C1E"/>
    <w:rsid w:val="66AA4BC9"/>
    <w:rsid w:val="6894168D"/>
    <w:rsid w:val="69E623BC"/>
    <w:rsid w:val="6AD466B8"/>
    <w:rsid w:val="6B403D4E"/>
    <w:rsid w:val="6B9C2B8D"/>
    <w:rsid w:val="6D0014B9"/>
    <w:rsid w:val="6DFD4C26"/>
    <w:rsid w:val="6E5C7137"/>
    <w:rsid w:val="6F8C0C25"/>
    <w:rsid w:val="70FF1E6C"/>
    <w:rsid w:val="73463ECB"/>
    <w:rsid w:val="7410456F"/>
    <w:rsid w:val="76470832"/>
    <w:rsid w:val="789E20B4"/>
    <w:rsid w:val="79131260"/>
    <w:rsid w:val="79432C75"/>
    <w:rsid w:val="79A62BEF"/>
    <w:rsid w:val="79DE496C"/>
    <w:rsid w:val="79FE1D0A"/>
    <w:rsid w:val="7A4209EE"/>
    <w:rsid w:val="7A7C78D7"/>
    <w:rsid w:val="7AD1151D"/>
    <w:rsid w:val="7BE81FC4"/>
    <w:rsid w:val="7E67112B"/>
    <w:rsid w:val="7F2C18F0"/>
    <w:rsid w:val="7F4D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7">
    <w:name w:val="Body Text First Indent"/>
    <w:basedOn w:val="1"/>
    <w:next w:val="1"/>
    <w:qFormat/>
    <w:uiPriority w:val="0"/>
    <w:pPr>
      <w:ind w:firstLine="420" w:firstLineChars="100"/>
    </w:pPr>
  </w:style>
  <w:style w:type="table" w:styleId="9">
    <w:name w:val="Table Grid"/>
    <w:basedOn w:val="8"/>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unhideWhenUsed/>
    <w:qFormat/>
    <w:uiPriority w:val="0"/>
    <w:rPr>
      <w:color w:val="4F14F7"/>
      <w:u w:val="none"/>
    </w:rPr>
  </w:style>
  <w:style w:type="character" w:customStyle="1" w:styleId="13">
    <w:name w:val="页眉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1094</Words>
  <Characters>1237</Characters>
  <Lines>14</Lines>
  <Paragraphs>4</Paragraphs>
  <TotalTime>0</TotalTime>
  <ScaleCrop>false</ScaleCrop>
  <LinksUpToDate>false</LinksUpToDate>
  <CharactersWithSpaces>1238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2020-05-29T03:18:00Z</dcterms:created>
  <dc:creator>西决</dc:creator>
  <cp:lastModifiedBy>＊平凡之路＊</cp:lastModifiedBy>
  <dcterms:modified xsi:type="dcterms:W3CDTF">2026-05-21T03:46:20Z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5EB75209DC5D4F408B4195DAA4FC67CD_13</vt:lpwstr>
  </property>
  <property fmtid="{D5CDD505-2E9C-101B-9397-08002B2CF9AE}" pid="4" name="KSOTemplateDocerSaveRecord">
    <vt:lpwstr>eyJoZGlkIjoiYWE4MjUyMWFjZTE3Y2YxYzhiNjE1YzdkMGQ5YmEzNTciLCJ1c2VySWQiOiI0Nzg1OTIwNjIifQ==</vt:lpwstr>
  </property>
</Properties>
</file>