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513CD">
      <w:pPr>
        <w:widowControl/>
        <w:spacing w:line="560" w:lineRule="exact"/>
        <w:jc w:val="center"/>
        <w:rPr>
          <w:rFonts w:ascii="方正小标宋简体" w:hAnsi="宋体" w:eastAsia="方正小标宋简体" w:cs="Arial"/>
          <w:color w:val="000000"/>
          <w:kern w:val="0"/>
          <w:sz w:val="36"/>
          <w:szCs w:val="36"/>
        </w:rPr>
      </w:pPr>
      <w:r>
        <w:rPr>
          <w:rFonts w:hint="eastAsia" w:ascii="方正小标宋简体" w:hAnsi="宋体" w:eastAsia="方正小标宋简体" w:cs="Arial"/>
          <w:color w:val="000000"/>
          <w:kern w:val="0"/>
          <w:sz w:val="36"/>
          <w:szCs w:val="36"/>
        </w:rPr>
        <w:t>宝鸡市生态环境局凤翔分局</w:t>
      </w:r>
    </w:p>
    <w:p w14:paraId="5159EC07">
      <w:pPr>
        <w:widowControl/>
        <w:spacing w:line="560" w:lineRule="exact"/>
        <w:jc w:val="center"/>
        <w:rPr>
          <w:rFonts w:ascii="方正小标宋简体" w:hAnsi="宋体" w:eastAsia="方正小标宋简体" w:cs="仿宋"/>
          <w:kern w:val="0"/>
          <w:sz w:val="36"/>
          <w:szCs w:val="36"/>
        </w:rPr>
      </w:pPr>
      <w:r>
        <w:rPr>
          <w:rFonts w:hint="eastAsia" w:ascii="方正小标宋简体" w:hAnsi="宋体" w:eastAsia="方正小标宋简体" w:cs="Arial"/>
          <w:color w:val="000000"/>
          <w:kern w:val="0"/>
          <w:sz w:val="36"/>
          <w:szCs w:val="36"/>
        </w:rPr>
        <w:t>202</w:t>
      </w:r>
      <w:r>
        <w:rPr>
          <w:rFonts w:hint="eastAsia" w:ascii="方正小标宋简体" w:hAnsi="宋体" w:eastAsia="方正小标宋简体" w:cs="Arial"/>
          <w:color w:val="000000"/>
          <w:kern w:val="0"/>
          <w:sz w:val="36"/>
          <w:szCs w:val="36"/>
          <w:lang w:val="en-US" w:eastAsia="zh-CN"/>
        </w:rPr>
        <w:t>6</w:t>
      </w:r>
      <w:r>
        <w:rPr>
          <w:rFonts w:hint="eastAsia" w:ascii="方正小标宋简体" w:hAnsi="宋体" w:eastAsia="方正小标宋简体" w:cs="Arial"/>
          <w:color w:val="000000"/>
          <w:kern w:val="0"/>
          <w:sz w:val="36"/>
          <w:szCs w:val="36"/>
        </w:rPr>
        <w:t>年</w:t>
      </w:r>
      <w:r>
        <w:rPr>
          <w:rFonts w:hint="eastAsia" w:ascii="方正小标宋简体" w:hAnsi="宋体" w:eastAsia="方正小标宋简体" w:cs="Arial"/>
          <w:color w:val="000000"/>
          <w:kern w:val="0"/>
          <w:sz w:val="36"/>
          <w:szCs w:val="36"/>
          <w:lang w:val="en-US" w:eastAsia="zh-CN"/>
        </w:rPr>
        <w:t>6</w:t>
      </w:r>
      <w:r>
        <w:rPr>
          <w:rFonts w:hint="eastAsia" w:ascii="方正小标宋简体" w:hAnsi="宋体" w:eastAsia="方正小标宋简体" w:cs="Arial"/>
          <w:color w:val="000000"/>
          <w:kern w:val="0"/>
          <w:sz w:val="36"/>
          <w:szCs w:val="36"/>
        </w:rPr>
        <w:t>月</w:t>
      </w:r>
      <w:r>
        <w:rPr>
          <w:rFonts w:hint="eastAsia" w:ascii="方正小标宋简体" w:hAnsi="宋体" w:eastAsia="方正小标宋简体" w:cs="Arial"/>
          <w:color w:val="000000"/>
          <w:kern w:val="0"/>
          <w:sz w:val="36"/>
          <w:szCs w:val="36"/>
          <w:lang w:val="en-US" w:eastAsia="zh-CN"/>
        </w:rPr>
        <w:t>15</w:t>
      </w:r>
      <w:bookmarkStart w:id="0" w:name="_GoBack"/>
      <w:bookmarkEnd w:id="0"/>
      <w:r>
        <w:rPr>
          <w:rFonts w:hint="eastAsia" w:ascii="方正小标宋简体" w:hAnsi="宋体" w:eastAsia="方正小标宋简体" w:cs="Arial"/>
          <w:color w:val="000000"/>
          <w:kern w:val="0"/>
          <w:sz w:val="36"/>
          <w:szCs w:val="36"/>
        </w:rPr>
        <w:t>日</w:t>
      </w:r>
      <w:r>
        <w:rPr>
          <w:rFonts w:hint="eastAsia" w:ascii="方正小标宋简体" w:hAnsi="宋体" w:eastAsia="方正小标宋简体" w:cs="仿宋"/>
          <w:kern w:val="0"/>
          <w:sz w:val="36"/>
          <w:szCs w:val="36"/>
        </w:rPr>
        <w:t>拟作出的建设项目环境影响评价文件</w:t>
      </w:r>
    </w:p>
    <w:p w14:paraId="46769713">
      <w:pPr>
        <w:widowControl/>
        <w:spacing w:line="560" w:lineRule="exact"/>
        <w:jc w:val="center"/>
        <w:rPr>
          <w:rFonts w:ascii="方正小标宋简体" w:hAnsi="宋体" w:eastAsia="方正小标宋简体" w:cs="仿宋"/>
          <w:kern w:val="0"/>
          <w:sz w:val="36"/>
          <w:szCs w:val="36"/>
        </w:rPr>
      </w:pPr>
      <w:r>
        <w:rPr>
          <w:rFonts w:hint="eastAsia" w:ascii="方正小标宋简体" w:hAnsi="宋体" w:eastAsia="方正小标宋简体" w:cs="仿宋"/>
          <w:kern w:val="0"/>
          <w:sz w:val="36"/>
          <w:szCs w:val="36"/>
        </w:rPr>
        <w:t>批复决定的公示</w:t>
      </w:r>
    </w:p>
    <w:p w14:paraId="0BD80798">
      <w:pPr>
        <w:widowControl/>
        <w:spacing w:line="560" w:lineRule="exact"/>
        <w:jc w:val="center"/>
        <w:rPr>
          <w:rFonts w:ascii="黑体" w:hAnsi="宋体" w:eastAsia="黑体" w:cs="仿宋"/>
          <w:kern w:val="0"/>
          <w:sz w:val="36"/>
          <w:szCs w:val="36"/>
        </w:rPr>
      </w:pPr>
    </w:p>
    <w:p w14:paraId="2B7BA3F8">
      <w:pPr>
        <w:pStyle w:val="6"/>
        <w:spacing w:before="0" w:beforeAutospacing="0" w:after="0" w:afterAutospacing="0" w:line="560" w:lineRule="exact"/>
        <w:ind w:firstLine="640" w:firstLineChars="200"/>
        <w:jc w:val="both"/>
        <w:rPr>
          <w:rFonts w:ascii="仿宋_GB2312" w:hAnsi="Times New Roman" w:eastAsia="仿宋_GB2312" w:cs="仿宋_GB2312"/>
          <w:sz w:val="32"/>
          <w:szCs w:val="32"/>
        </w:rPr>
      </w:pPr>
      <w:r>
        <w:rPr>
          <w:rFonts w:hint="eastAsia" w:ascii="仿宋_GB2312" w:hAnsi="Times New Roman" w:eastAsia="仿宋_GB2312" w:cs="仿宋_GB2312"/>
          <w:sz w:val="32"/>
          <w:szCs w:val="32"/>
        </w:rPr>
        <w:t>根据建设项目环境影响评价审批程序的有关规定，经审议，我局拟对下列项目作出批复决定。为保证此次审议工作的严肃性和公正性，现将</w:t>
      </w:r>
      <w:r>
        <w:rPr>
          <w:rFonts w:hint="eastAsia" w:ascii="仿宋_GB2312" w:hAnsi="Times New Roman" w:eastAsia="仿宋_GB2312" w:cs="仿宋_GB2312"/>
          <w:sz w:val="32"/>
          <w:szCs w:val="32"/>
          <w:lang w:val="en-US" w:eastAsia="zh-CN"/>
        </w:rPr>
        <w:t>2</w:t>
      </w:r>
      <w:r>
        <w:rPr>
          <w:rFonts w:hint="eastAsia" w:ascii="仿宋_GB2312" w:hAnsi="Times New Roman" w:eastAsia="仿宋_GB2312" w:cs="仿宋_GB2312"/>
          <w:sz w:val="32"/>
          <w:szCs w:val="32"/>
        </w:rPr>
        <w:t>个建设项目环境影响报告书（表）的基本情况予以公示。公示期为202</w:t>
      </w:r>
      <w:r>
        <w:rPr>
          <w:rFonts w:hint="eastAsia" w:ascii="仿宋_GB2312" w:hAnsi="Times New Roman" w:eastAsia="仿宋_GB2312" w:cs="仿宋_GB2312"/>
          <w:sz w:val="32"/>
          <w:szCs w:val="32"/>
          <w:lang w:val="en-US" w:eastAsia="zh-CN"/>
        </w:rPr>
        <w:t>6</w:t>
      </w:r>
      <w:r>
        <w:rPr>
          <w:rFonts w:hint="eastAsia" w:ascii="仿宋_GB2312" w:hAnsi="Times New Roman" w:eastAsia="仿宋_GB2312" w:cs="仿宋_GB2312"/>
          <w:sz w:val="32"/>
          <w:szCs w:val="32"/>
        </w:rPr>
        <w:t>年</w:t>
      </w:r>
      <w:r>
        <w:rPr>
          <w:rFonts w:hint="eastAsia" w:ascii="仿宋_GB2312" w:hAnsi="Times New Roman" w:eastAsia="仿宋_GB2312" w:cs="仿宋_GB2312"/>
          <w:sz w:val="32"/>
          <w:szCs w:val="32"/>
          <w:lang w:val="en-US" w:eastAsia="zh-CN"/>
        </w:rPr>
        <w:t>6</w:t>
      </w:r>
      <w:r>
        <w:rPr>
          <w:rFonts w:hint="eastAsia" w:ascii="仿宋_GB2312" w:hAnsi="Times New Roman" w:eastAsia="仿宋_GB2312" w:cs="仿宋_GB2312"/>
          <w:sz w:val="32"/>
          <w:szCs w:val="32"/>
        </w:rPr>
        <w:t>月</w:t>
      </w:r>
      <w:r>
        <w:rPr>
          <w:rFonts w:hint="eastAsia" w:ascii="仿宋_GB2312" w:hAnsi="Times New Roman" w:eastAsia="仿宋_GB2312" w:cs="仿宋_GB2312"/>
          <w:sz w:val="32"/>
          <w:szCs w:val="32"/>
          <w:lang w:val="en-US" w:eastAsia="zh-CN"/>
        </w:rPr>
        <w:t>15</w:t>
      </w:r>
      <w:r>
        <w:rPr>
          <w:rFonts w:hint="eastAsia" w:ascii="仿宋_GB2312" w:hAnsi="Times New Roman" w:eastAsia="仿宋_GB2312" w:cs="仿宋_GB2312"/>
          <w:sz w:val="32"/>
          <w:szCs w:val="32"/>
        </w:rPr>
        <w:t>日－202</w:t>
      </w:r>
      <w:r>
        <w:rPr>
          <w:rFonts w:hint="eastAsia" w:ascii="仿宋_GB2312" w:hAnsi="Times New Roman" w:eastAsia="仿宋_GB2312" w:cs="仿宋_GB2312"/>
          <w:sz w:val="32"/>
          <w:szCs w:val="32"/>
          <w:lang w:val="en-US" w:eastAsia="zh-CN"/>
        </w:rPr>
        <w:t>6</w:t>
      </w:r>
      <w:r>
        <w:rPr>
          <w:rFonts w:hint="eastAsia" w:ascii="仿宋_GB2312" w:hAnsi="Times New Roman" w:eastAsia="仿宋_GB2312" w:cs="仿宋_GB2312"/>
          <w:sz w:val="32"/>
          <w:szCs w:val="32"/>
        </w:rPr>
        <w:t>年</w:t>
      </w:r>
      <w:r>
        <w:rPr>
          <w:rFonts w:hint="eastAsia" w:ascii="仿宋_GB2312" w:hAnsi="Times New Roman" w:eastAsia="仿宋_GB2312" w:cs="仿宋_GB2312"/>
          <w:sz w:val="32"/>
          <w:szCs w:val="32"/>
          <w:lang w:val="en-US" w:eastAsia="zh-CN"/>
        </w:rPr>
        <w:t>6</w:t>
      </w:r>
      <w:r>
        <w:rPr>
          <w:rFonts w:hint="eastAsia" w:ascii="仿宋_GB2312" w:hAnsi="Times New Roman" w:eastAsia="仿宋_GB2312" w:cs="仿宋_GB2312"/>
          <w:sz w:val="32"/>
          <w:szCs w:val="32"/>
        </w:rPr>
        <w:t>月</w:t>
      </w:r>
      <w:r>
        <w:rPr>
          <w:rFonts w:hint="eastAsia" w:ascii="仿宋_GB2312" w:hAnsi="Times New Roman" w:eastAsia="仿宋_GB2312" w:cs="仿宋_GB2312"/>
          <w:sz w:val="32"/>
          <w:szCs w:val="32"/>
          <w:lang w:val="en-US" w:eastAsia="zh-CN"/>
        </w:rPr>
        <w:t>22</w:t>
      </w:r>
      <w:r>
        <w:rPr>
          <w:rFonts w:hint="eastAsia" w:ascii="仿宋_GB2312" w:hAnsi="Times New Roman" w:eastAsia="仿宋_GB2312" w:cs="仿宋_GB2312"/>
          <w:sz w:val="32"/>
          <w:szCs w:val="32"/>
        </w:rPr>
        <w:t>日（5个工作日），公众可以以信函、传真、电子邮件等方式提交书面意见。</w:t>
      </w:r>
    </w:p>
    <w:p w14:paraId="0655980F">
      <w:pPr>
        <w:pStyle w:val="6"/>
        <w:spacing w:before="0" w:beforeAutospacing="0" w:after="0" w:afterAutospacing="0" w:line="560" w:lineRule="exact"/>
        <w:ind w:firstLine="640" w:firstLineChars="200"/>
        <w:jc w:val="both"/>
        <w:rPr>
          <w:rFonts w:ascii="仿宋_GB2312" w:hAnsi="Times New Roman" w:eastAsia="仿宋_GB2312" w:cs="仿宋_GB2312"/>
          <w:sz w:val="32"/>
          <w:szCs w:val="32"/>
        </w:rPr>
      </w:pPr>
      <w:r>
        <w:rPr>
          <w:rFonts w:hint="eastAsia" w:ascii="仿宋_GB2312" w:hAnsi="Times New Roman" w:eastAsia="仿宋_GB2312" w:cs="仿宋_GB2312"/>
          <w:sz w:val="32"/>
          <w:szCs w:val="32"/>
        </w:rPr>
        <w:t>听证权利告知：依据《中华人民共和国行政许可法》，自公示起五日内申请人、利害关系人可对以下拟作出的建设项目环境影响评价文件批复决定要求听证。</w:t>
      </w:r>
    </w:p>
    <w:p w14:paraId="08F455AA">
      <w:pPr>
        <w:pStyle w:val="6"/>
        <w:spacing w:before="0" w:beforeAutospacing="0" w:after="0" w:afterAutospacing="0" w:line="560" w:lineRule="exact"/>
        <w:ind w:firstLine="640" w:firstLineChars="200"/>
        <w:jc w:val="both"/>
        <w:rPr>
          <w:rFonts w:ascii="仿宋_GB2312" w:hAnsi="Times New Roman" w:eastAsia="仿宋_GB2312" w:cs="仿宋_GB2312"/>
          <w:sz w:val="32"/>
          <w:szCs w:val="32"/>
        </w:rPr>
      </w:pPr>
      <w:r>
        <w:rPr>
          <w:rFonts w:hint="eastAsia" w:ascii="仿宋_GB2312" w:hAnsi="Times New Roman" w:eastAsia="仿宋_GB2312" w:cs="仿宋_GB2312"/>
          <w:sz w:val="32"/>
          <w:szCs w:val="32"/>
        </w:rPr>
        <w:t>联系电话：0917-7281451</w:t>
      </w:r>
    </w:p>
    <w:p w14:paraId="49DB866B">
      <w:pPr>
        <w:pStyle w:val="6"/>
        <w:spacing w:before="0" w:beforeAutospacing="0" w:after="0" w:afterAutospacing="0" w:line="560" w:lineRule="exact"/>
        <w:ind w:firstLine="640" w:firstLineChars="200"/>
        <w:jc w:val="both"/>
        <w:rPr>
          <w:rFonts w:ascii="仿宋_GB2312" w:hAnsi="Times New Roman" w:eastAsia="仿宋_GB2312" w:cs="仿宋_GB2312"/>
          <w:sz w:val="32"/>
          <w:szCs w:val="32"/>
        </w:rPr>
      </w:pPr>
      <w:r>
        <w:rPr>
          <w:rFonts w:hint="eastAsia" w:ascii="仿宋_GB2312" w:eastAsia="仿宋_GB2312" w:cs="Arial"/>
          <w:color w:val="auto"/>
          <w:sz w:val="32"/>
          <w:szCs w:val="32"/>
        </w:rPr>
        <w:t>传真：0917—7280219</w:t>
      </w:r>
    </w:p>
    <w:p w14:paraId="263CE2DF">
      <w:pPr>
        <w:pStyle w:val="6"/>
        <w:spacing w:before="0" w:beforeAutospacing="0" w:after="0" w:afterAutospacing="0" w:line="560" w:lineRule="exact"/>
        <w:ind w:firstLine="640" w:firstLineChars="200"/>
        <w:jc w:val="both"/>
        <w:rPr>
          <w:rFonts w:ascii="仿宋_GB2312" w:hAnsi="Times New Roman" w:eastAsia="仿宋_GB2312" w:cs="仿宋_GB2312"/>
          <w:sz w:val="32"/>
          <w:szCs w:val="32"/>
        </w:rPr>
      </w:pPr>
      <w:r>
        <w:rPr>
          <w:rFonts w:hint="eastAsia" w:ascii="仿宋_GB2312" w:hAnsi="Times New Roman" w:eastAsia="仿宋_GB2312" w:cs="仿宋_GB2312"/>
          <w:sz w:val="32"/>
          <w:szCs w:val="32"/>
        </w:rPr>
        <w:t>邮箱：</w:t>
      </w:r>
      <w:r>
        <w:rPr>
          <w:rFonts w:hint="eastAsia" w:ascii="仿宋_GB2312" w:eastAsia="仿宋_GB2312" w:cs="仿宋_GB2312"/>
          <w:sz w:val="32"/>
          <w:szCs w:val="32"/>
        </w:rPr>
        <w:t>fx7281451@163.com</w:t>
      </w:r>
    </w:p>
    <w:p w14:paraId="51FB8E16">
      <w:pPr>
        <w:pStyle w:val="6"/>
        <w:spacing w:before="0" w:beforeAutospacing="0" w:after="0" w:afterAutospacing="0" w:line="560" w:lineRule="exact"/>
        <w:ind w:firstLine="640" w:firstLineChars="200"/>
        <w:jc w:val="both"/>
        <w:rPr>
          <w:rFonts w:ascii="仿宋_GB2312" w:hAnsi="Times New Roman" w:eastAsia="仿宋_GB2312" w:cs="仿宋_GB2312"/>
          <w:sz w:val="32"/>
          <w:szCs w:val="32"/>
        </w:rPr>
      </w:pPr>
      <w:r>
        <w:rPr>
          <w:rFonts w:hint="eastAsia" w:ascii="仿宋_GB2312" w:hAnsi="Times New Roman" w:eastAsia="仿宋_GB2312" w:cs="仿宋_GB2312"/>
          <w:sz w:val="32"/>
          <w:szCs w:val="32"/>
        </w:rPr>
        <w:t>通讯地址：</w:t>
      </w:r>
      <w:r>
        <w:rPr>
          <w:rFonts w:hint="eastAsia" w:ascii="仿宋_GB2312" w:eastAsia="仿宋_GB2312" w:cs="Arial"/>
          <w:color w:val="auto"/>
          <w:sz w:val="32"/>
          <w:szCs w:val="32"/>
        </w:rPr>
        <w:t>宝鸡市生态环境局凤翔分局监督管理科</w:t>
      </w:r>
    </w:p>
    <w:p w14:paraId="2B87468C">
      <w:pPr>
        <w:pStyle w:val="6"/>
        <w:spacing w:before="0" w:beforeAutospacing="0" w:after="0" w:afterAutospacing="0" w:line="560" w:lineRule="exact"/>
        <w:ind w:firstLine="640" w:firstLineChars="200"/>
        <w:jc w:val="both"/>
        <w:rPr>
          <w:rFonts w:ascii="仿宋_GB2312" w:hAnsi="Times New Roman" w:eastAsia="仿宋_GB2312" w:cs="仿宋_GB2312"/>
          <w:sz w:val="32"/>
          <w:szCs w:val="32"/>
        </w:rPr>
      </w:pPr>
      <w:r>
        <w:rPr>
          <w:rFonts w:hint="eastAsia" w:ascii="仿宋_GB2312" w:hAnsi="Times New Roman" w:eastAsia="仿宋_GB2312" w:cs="仿宋_GB2312"/>
          <w:sz w:val="32"/>
          <w:szCs w:val="32"/>
        </w:rPr>
        <w:t>邮编：721400</w:t>
      </w:r>
    </w:p>
    <w:p w14:paraId="100F3C43">
      <w:pPr>
        <w:widowControl/>
        <w:spacing w:before="75" w:after="75" w:line="432" w:lineRule="atLeast"/>
        <w:ind w:firstLine="640"/>
        <w:jc w:val="left"/>
        <w:rPr>
          <w:rFonts w:ascii="Tahoma" w:hAnsi="Tahoma" w:eastAsia="Tahoma" w:cs="Tahoma"/>
          <w:color w:val="000000"/>
          <w:sz w:val="18"/>
          <w:szCs w:val="18"/>
        </w:rPr>
      </w:pPr>
    </w:p>
    <w:p w14:paraId="0933217A">
      <w:pPr>
        <w:pStyle w:val="6"/>
        <w:spacing w:before="0" w:beforeAutospacing="0" w:after="0" w:afterAutospacing="0" w:line="560" w:lineRule="exact"/>
        <w:ind w:firstLine="640" w:firstLineChars="200"/>
        <w:jc w:val="both"/>
        <w:rPr>
          <w:rFonts w:ascii="仿宋_GB2312" w:hAnsi="Times New Roman" w:eastAsia="仿宋_GB2312" w:cs="仿宋_GB2312"/>
          <w:sz w:val="32"/>
          <w:szCs w:val="32"/>
        </w:rPr>
      </w:pPr>
    </w:p>
    <w:p w14:paraId="60DFD11A">
      <w:pPr>
        <w:pStyle w:val="6"/>
        <w:spacing w:before="0" w:beforeAutospacing="0" w:after="0" w:afterAutospacing="0" w:line="560" w:lineRule="exact"/>
        <w:ind w:firstLine="640" w:firstLineChars="200"/>
        <w:rPr>
          <w:rFonts w:ascii="仿宋_GB2312" w:hAnsi="Times New Roman" w:eastAsia="仿宋_GB2312" w:cs="仿宋_GB2312"/>
          <w:sz w:val="32"/>
          <w:szCs w:val="32"/>
        </w:rPr>
      </w:pPr>
    </w:p>
    <w:p w14:paraId="62C8C185">
      <w:pPr>
        <w:pStyle w:val="6"/>
        <w:spacing w:before="0" w:beforeAutospacing="0" w:after="0" w:afterAutospacing="0" w:line="560" w:lineRule="exact"/>
        <w:ind w:firstLine="640" w:firstLineChars="200"/>
        <w:rPr>
          <w:rFonts w:ascii="仿宋_GB2312" w:hAnsi="Times New Roman" w:eastAsia="仿宋_GB2312" w:cs="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5" w:h="16838"/>
          <w:pgMar w:top="1984" w:right="1587" w:bottom="1440" w:left="1587" w:header="850" w:footer="992" w:gutter="0"/>
          <w:pgNumType w:chapStyle="1"/>
          <w:cols w:space="720" w:num="1"/>
          <w:titlePg/>
          <w:docGrid w:type="lines" w:linePitch="323" w:charSpace="0"/>
        </w:sectPr>
      </w:pPr>
    </w:p>
    <w:tbl>
      <w:tblPr>
        <w:tblStyle w:val="8"/>
        <w:tblpPr w:leftFromText="180" w:rightFromText="180" w:vertAnchor="text" w:horzAnchor="page" w:tblpX="1499" w:tblpY="116"/>
        <w:tblOverlap w:val="never"/>
        <w:tblW w:w="13377" w:type="dxa"/>
        <w:tblInd w:w="0" w:type="dxa"/>
        <w:tblLayout w:type="fixed"/>
        <w:tblCellMar>
          <w:top w:w="0" w:type="dxa"/>
          <w:left w:w="108" w:type="dxa"/>
          <w:bottom w:w="0" w:type="dxa"/>
          <w:right w:w="108" w:type="dxa"/>
        </w:tblCellMar>
      </w:tblPr>
      <w:tblGrid>
        <w:gridCol w:w="392"/>
        <w:gridCol w:w="709"/>
        <w:gridCol w:w="708"/>
        <w:gridCol w:w="709"/>
        <w:gridCol w:w="709"/>
        <w:gridCol w:w="1984"/>
        <w:gridCol w:w="8166"/>
      </w:tblGrid>
      <w:tr w14:paraId="0943343B">
        <w:tblPrEx>
          <w:tblCellMar>
            <w:top w:w="0" w:type="dxa"/>
            <w:left w:w="108" w:type="dxa"/>
            <w:bottom w:w="0" w:type="dxa"/>
            <w:right w:w="108" w:type="dxa"/>
          </w:tblCellMar>
        </w:tblPrEx>
        <w:trPr>
          <w:trHeight w:val="553" w:hRule="atLeast"/>
        </w:trPr>
        <w:tc>
          <w:tcPr>
            <w:tcW w:w="392" w:type="dxa"/>
            <w:tcBorders>
              <w:top w:val="single" w:color="auto" w:sz="4" w:space="0"/>
              <w:left w:val="single" w:color="auto" w:sz="4" w:space="0"/>
              <w:bottom w:val="single" w:color="auto" w:sz="4" w:space="0"/>
              <w:right w:val="single" w:color="auto" w:sz="4" w:space="0"/>
            </w:tcBorders>
            <w:vAlign w:val="center"/>
          </w:tcPr>
          <w:p w14:paraId="5BFDF6EE">
            <w:pPr>
              <w:spacing w:line="0" w:lineRule="atLeast"/>
              <w:jc w:val="center"/>
              <w:rPr>
                <w:rFonts w:ascii="黑体" w:hAnsi="宋体" w:eastAsia="黑体" w:cs="Arial"/>
                <w:color w:val="000000"/>
                <w:kern w:val="0"/>
                <w:sz w:val="24"/>
              </w:rPr>
            </w:pPr>
            <w:r>
              <w:rPr>
                <w:rFonts w:hint="eastAsia" w:ascii="黑体" w:hAnsi="宋体" w:eastAsia="黑体" w:cs="Arial"/>
                <w:color w:val="000000"/>
                <w:kern w:val="0"/>
                <w:sz w:val="24"/>
              </w:rPr>
              <w:t>序号</w:t>
            </w:r>
          </w:p>
        </w:tc>
        <w:tc>
          <w:tcPr>
            <w:tcW w:w="709" w:type="dxa"/>
            <w:tcBorders>
              <w:top w:val="single" w:color="auto" w:sz="4" w:space="0"/>
              <w:left w:val="nil"/>
              <w:bottom w:val="single" w:color="auto" w:sz="4" w:space="0"/>
              <w:right w:val="single" w:color="auto" w:sz="4" w:space="0"/>
            </w:tcBorders>
            <w:vAlign w:val="center"/>
          </w:tcPr>
          <w:p w14:paraId="52BA59B9">
            <w:pPr>
              <w:spacing w:line="0" w:lineRule="atLeast"/>
              <w:jc w:val="center"/>
              <w:rPr>
                <w:rFonts w:ascii="黑体" w:hAnsi="宋体" w:eastAsia="黑体" w:cs="Arial"/>
                <w:color w:val="000000"/>
                <w:kern w:val="0"/>
                <w:sz w:val="24"/>
              </w:rPr>
            </w:pPr>
            <w:r>
              <w:rPr>
                <w:rFonts w:hint="eastAsia" w:ascii="黑体" w:hAnsi="宋体" w:eastAsia="黑体" w:cs="Arial"/>
                <w:color w:val="000000"/>
                <w:kern w:val="0"/>
                <w:sz w:val="24"/>
              </w:rPr>
              <w:t>项目名称</w:t>
            </w:r>
          </w:p>
        </w:tc>
        <w:tc>
          <w:tcPr>
            <w:tcW w:w="708" w:type="dxa"/>
            <w:tcBorders>
              <w:top w:val="single" w:color="auto" w:sz="4" w:space="0"/>
              <w:left w:val="nil"/>
              <w:bottom w:val="single" w:color="auto" w:sz="4" w:space="0"/>
              <w:right w:val="single" w:color="auto" w:sz="4" w:space="0"/>
            </w:tcBorders>
            <w:vAlign w:val="center"/>
          </w:tcPr>
          <w:p w14:paraId="2B13D85B">
            <w:pPr>
              <w:spacing w:line="0" w:lineRule="atLeast"/>
              <w:jc w:val="center"/>
              <w:rPr>
                <w:rFonts w:ascii="黑体" w:hAnsi="宋体" w:eastAsia="黑体" w:cs="Arial"/>
                <w:color w:val="000000"/>
                <w:kern w:val="0"/>
                <w:sz w:val="24"/>
              </w:rPr>
            </w:pPr>
            <w:r>
              <w:rPr>
                <w:rFonts w:hint="eastAsia" w:ascii="黑体" w:hAnsi="宋体" w:eastAsia="黑体" w:cs="Arial"/>
                <w:color w:val="000000"/>
                <w:kern w:val="0"/>
                <w:sz w:val="24"/>
              </w:rPr>
              <w:t>建设地点</w:t>
            </w:r>
          </w:p>
        </w:tc>
        <w:tc>
          <w:tcPr>
            <w:tcW w:w="709" w:type="dxa"/>
            <w:tcBorders>
              <w:top w:val="single" w:color="auto" w:sz="4" w:space="0"/>
              <w:left w:val="nil"/>
              <w:bottom w:val="single" w:color="auto" w:sz="4" w:space="0"/>
              <w:right w:val="single" w:color="auto" w:sz="4" w:space="0"/>
            </w:tcBorders>
            <w:vAlign w:val="center"/>
          </w:tcPr>
          <w:p w14:paraId="33604CDC">
            <w:pPr>
              <w:spacing w:line="0" w:lineRule="atLeast"/>
              <w:jc w:val="center"/>
              <w:rPr>
                <w:rFonts w:ascii="黑体" w:hAnsi="宋体" w:eastAsia="黑体" w:cs="Arial"/>
                <w:color w:val="000000"/>
                <w:kern w:val="0"/>
                <w:sz w:val="24"/>
              </w:rPr>
            </w:pPr>
            <w:r>
              <w:rPr>
                <w:rFonts w:hint="eastAsia" w:ascii="黑体" w:hAnsi="宋体" w:eastAsia="黑体" w:cs="Arial"/>
                <w:color w:val="000000"/>
                <w:kern w:val="0"/>
                <w:sz w:val="24"/>
              </w:rPr>
              <w:t>建设单位</w:t>
            </w:r>
          </w:p>
        </w:tc>
        <w:tc>
          <w:tcPr>
            <w:tcW w:w="709" w:type="dxa"/>
            <w:tcBorders>
              <w:top w:val="single" w:color="auto" w:sz="4" w:space="0"/>
              <w:left w:val="nil"/>
              <w:bottom w:val="single" w:color="auto" w:sz="4" w:space="0"/>
              <w:right w:val="single" w:color="auto" w:sz="4" w:space="0"/>
            </w:tcBorders>
            <w:vAlign w:val="center"/>
          </w:tcPr>
          <w:p w14:paraId="6EF28D27">
            <w:pPr>
              <w:spacing w:line="0" w:lineRule="atLeast"/>
              <w:jc w:val="center"/>
              <w:rPr>
                <w:rFonts w:ascii="黑体" w:hAnsi="宋体" w:eastAsia="黑体" w:cs="Arial"/>
                <w:color w:val="000000"/>
                <w:kern w:val="0"/>
                <w:sz w:val="24"/>
              </w:rPr>
            </w:pPr>
            <w:r>
              <w:rPr>
                <w:rFonts w:hint="eastAsia" w:ascii="黑体" w:hAnsi="宋体" w:eastAsia="黑体" w:cs="Arial"/>
                <w:color w:val="000000"/>
                <w:kern w:val="0"/>
                <w:sz w:val="24"/>
              </w:rPr>
              <w:t>环评单位</w:t>
            </w:r>
          </w:p>
        </w:tc>
        <w:tc>
          <w:tcPr>
            <w:tcW w:w="1984" w:type="dxa"/>
            <w:tcBorders>
              <w:top w:val="single" w:color="auto" w:sz="4" w:space="0"/>
              <w:left w:val="nil"/>
              <w:bottom w:val="single" w:color="auto" w:sz="4" w:space="0"/>
              <w:right w:val="single" w:color="auto" w:sz="4" w:space="0"/>
            </w:tcBorders>
            <w:vAlign w:val="center"/>
          </w:tcPr>
          <w:p w14:paraId="1A2042C5">
            <w:pPr>
              <w:spacing w:line="0" w:lineRule="atLeast"/>
              <w:jc w:val="center"/>
              <w:rPr>
                <w:rFonts w:ascii="黑体" w:hAnsi="宋体" w:eastAsia="黑体" w:cs="Arial"/>
                <w:color w:val="000000"/>
                <w:kern w:val="0"/>
                <w:sz w:val="24"/>
              </w:rPr>
            </w:pPr>
            <w:r>
              <w:rPr>
                <w:rFonts w:hint="eastAsia" w:ascii="黑体" w:hAnsi="宋体" w:eastAsia="黑体" w:cs="Arial"/>
                <w:color w:val="000000"/>
                <w:kern w:val="0"/>
                <w:sz w:val="24"/>
              </w:rPr>
              <w:t>项目概况</w:t>
            </w:r>
          </w:p>
        </w:tc>
        <w:tc>
          <w:tcPr>
            <w:tcW w:w="8166" w:type="dxa"/>
            <w:tcBorders>
              <w:top w:val="single" w:color="auto" w:sz="4" w:space="0"/>
              <w:left w:val="nil"/>
              <w:bottom w:val="single" w:color="auto" w:sz="4" w:space="0"/>
              <w:right w:val="single" w:color="auto" w:sz="4" w:space="0"/>
            </w:tcBorders>
            <w:vAlign w:val="center"/>
          </w:tcPr>
          <w:p w14:paraId="33AAE25F">
            <w:pPr>
              <w:spacing w:line="0" w:lineRule="atLeast"/>
              <w:jc w:val="center"/>
              <w:rPr>
                <w:rFonts w:ascii="黑体" w:hAnsi="宋体" w:eastAsia="黑体" w:cs="Arial"/>
                <w:color w:val="000000"/>
                <w:kern w:val="0"/>
                <w:sz w:val="24"/>
              </w:rPr>
            </w:pPr>
            <w:r>
              <w:rPr>
                <w:rFonts w:hint="eastAsia" w:ascii="黑体" w:hAnsi="宋体" w:eastAsia="黑体" w:cs="Arial"/>
                <w:color w:val="000000"/>
                <w:kern w:val="0"/>
                <w:sz w:val="24"/>
              </w:rPr>
              <w:t>主要环境影响及对策措施</w:t>
            </w:r>
          </w:p>
        </w:tc>
      </w:tr>
      <w:tr w14:paraId="6D392DFE">
        <w:tblPrEx>
          <w:tblCellMar>
            <w:top w:w="0" w:type="dxa"/>
            <w:left w:w="108" w:type="dxa"/>
            <w:bottom w:w="0" w:type="dxa"/>
            <w:right w:w="108" w:type="dxa"/>
          </w:tblCellMar>
        </w:tblPrEx>
        <w:trPr>
          <w:trHeight w:val="7220" w:hRule="atLeast"/>
        </w:trPr>
        <w:tc>
          <w:tcPr>
            <w:tcW w:w="392" w:type="dxa"/>
            <w:tcBorders>
              <w:top w:val="single" w:color="auto" w:sz="4" w:space="0"/>
              <w:left w:val="single" w:color="auto" w:sz="4" w:space="0"/>
              <w:bottom w:val="single" w:color="auto" w:sz="4" w:space="0"/>
              <w:right w:val="single" w:color="auto" w:sz="4" w:space="0"/>
            </w:tcBorders>
            <w:vAlign w:val="center"/>
          </w:tcPr>
          <w:p w14:paraId="7DFEC737">
            <w:pPr>
              <w:widowControl/>
              <w:spacing w:line="440" w:lineRule="exact"/>
              <w:jc w:val="center"/>
              <w:rPr>
                <w:rFonts w:ascii="宋体" w:hAnsi="宋体" w:cs="Arial"/>
                <w:color w:val="000000"/>
                <w:kern w:val="0"/>
                <w:sz w:val="24"/>
              </w:rPr>
            </w:pPr>
            <w:r>
              <w:rPr>
                <w:rFonts w:hint="eastAsia" w:ascii="宋体" w:hAnsi="宋体" w:cs="Arial"/>
                <w:color w:val="000000"/>
                <w:kern w:val="0"/>
                <w:sz w:val="24"/>
              </w:rPr>
              <w:t>1</w:t>
            </w:r>
          </w:p>
        </w:tc>
        <w:tc>
          <w:tcPr>
            <w:tcW w:w="709" w:type="dxa"/>
            <w:tcBorders>
              <w:top w:val="single" w:color="auto" w:sz="4" w:space="0"/>
              <w:left w:val="nil"/>
              <w:bottom w:val="single" w:color="auto" w:sz="4" w:space="0"/>
              <w:right w:val="single" w:color="auto" w:sz="4" w:space="0"/>
            </w:tcBorders>
            <w:vAlign w:val="center"/>
          </w:tcPr>
          <w:p w14:paraId="4F260FA8">
            <w:pPr>
              <w:widowControl/>
              <w:jc w:val="left"/>
              <w:textAlignment w:val="center"/>
              <w:rPr>
                <w:rFonts w:hint="default" w:ascii="宋体" w:hAnsi="宋体" w:eastAsia="宋体" w:cs="Arial"/>
                <w:color w:val="000000"/>
                <w:kern w:val="0"/>
                <w:sz w:val="24"/>
                <w:lang w:val="en-US" w:eastAsia="zh-CN"/>
              </w:rPr>
            </w:pPr>
            <w:r>
              <w:rPr>
                <w:rFonts w:hint="eastAsia" w:ascii="宋体" w:hAnsi="宋体" w:cs="Arial"/>
                <w:color w:val="000000"/>
                <w:kern w:val="0"/>
                <w:sz w:val="24"/>
                <w:lang w:val="en-US" w:eastAsia="zh-CN"/>
              </w:rPr>
              <w:t>生物质锅炉改造项目</w:t>
            </w:r>
          </w:p>
        </w:tc>
        <w:tc>
          <w:tcPr>
            <w:tcW w:w="708" w:type="dxa"/>
            <w:tcBorders>
              <w:top w:val="single" w:color="auto" w:sz="4" w:space="0"/>
              <w:left w:val="nil"/>
              <w:bottom w:val="single" w:color="auto" w:sz="4" w:space="0"/>
              <w:right w:val="single" w:color="auto" w:sz="4" w:space="0"/>
            </w:tcBorders>
            <w:vAlign w:val="center"/>
          </w:tcPr>
          <w:p w14:paraId="3972D527">
            <w:pPr>
              <w:widowControl/>
              <w:jc w:val="left"/>
              <w:textAlignment w:val="center"/>
              <w:rPr>
                <w:rFonts w:hint="default" w:ascii="宋体" w:hAnsi="宋体" w:eastAsia="宋体" w:cs="Arial"/>
                <w:color w:val="000000"/>
                <w:kern w:val="0"/>
                <w:sz w:val="24"/>
                <w:lang w:val="en-US" w:eastAsia="zh-CN"/>
              </w:rPr>
            </w:pPr>
            <w:r>
              <w:rPr>
                <w:rFonts w:hint="eastAsia" w:ascii="宋体" w:hAnsi="宋体" w:cs="Arial"/>
                <w:color w:val="000000"/>
                <w:kern w:val="0"/>
                <w:sz w:val="24"/>
                <w:lang w:val="en-US" w:eastAsia="zh-CN"/>
              </w:rPr>
              <w:t>宝鸡市凤翔区陈村镇小海子村</w:t>
            </w:r>
          </w:p>
        </w:tc>
        <w:tc>
          <w:tcPr>
            <w:tcW w:w="709" w:type="dxa"/>
            <w:tcBorders>
              <w:top w:val="single" w:color="auto" w:sz="4" w:space="0"/>
              <w:left w:val="nil"/>
              <w:bottom w:val="single" w:color="auto" w:sz="4" w:space="0"/>
              <w:right w:val="single" w:color="auto" w:sz="4" w:space="0"/>
            </w:tcBorders>
            <w:vAlign w:val="center"/>
          </w:tcPr>
          <w:p w14:paraId="5E52306D">
            <w:pPr>
              <w:widowControl/>
              <w:jc w:val="left"/>
              <w:textAlignment w:val="center"/>
              <w:rPr>
                <w:rFonts w:hint="default" w:ascii="宋体" w:hAnsi="宋体" w:eastAsia="宋体" w:cs="Arial"/>
                <w:color w:val="000000"/>
                <w:kern w:val="0"/>
                <w:sz w:val="24"/>
                <w:lang w:val="en-US" w:eastAsia="zh-CN"/>
              </w:rPr>
            </w:pPr>
            <w:r>
              <w:rPr>
                <w:rFonts w:hint="eastAsia" w:ascii="宋体" w:hAnsi="宋体" w:cs="Arial"/>
                <w:color w:val="000000"/>
                <w:kern w:val="0"/>
                <w:sz w:val="24"/>
                <w:lang w:val="en-US" w:eastAsia="zh-CN"/>
              </w:rPr>
              <w:t>陕西万凤酒业有限公司</w:t>
            </w:r>
          </w:p>
        </w:tc>
        <w:tc>
          <w:tcPr>
            <w:tcW w:w="709" w:type="dxa"/>
            <w:tcBorders>
              <w:top w:val="single" w:color="auto" w:sz="4" w:space="0"/>
              <w:left w:val="nil"/>
              <w:bottom w:val="single" w:color="auto" w:sz="4" w:space="0"/>
              <w:right w:val="single" w:color="auto" w:sz="4" w:space="0"/>
            </w:tcBorders>
            <w:vAlign w:val="center"/>
          </w:tcPr>
          <w:p w14:paraId="0D852127">
            <w:pPr>
              <w:widowControl/>
              <w:jc w:val="left"/>
              <w:textAlignment w:val="center"/>
              <w:rPr>
                <w:rFonts w:hint="default" w:ascii="宋体" w:hAnsi="宋体" w:eastAsia="宋体" w:cs="Arial"/>
                <w:color w:val="000000"/>
                <w:kern w:val="0"/>
                <w:sz w:val="24"/>
                <w:lang w:val="en-US" w:eastAsia="zh-CN"/>
              </w:rPr>
            </w:pPr>
            <w:r>
              <w:rPr>
                <w:rFonts w:hint="eastAsia" w:ascii="宋体" w:hAnsi="宋体" w:cs="Arial"/>
                <w:color w:val="000000"/>
                <w:kern w:val="0"/>
                <w:sz w:val="24"/>
                <w:lang w:val="en-US" w:eastAsia="zh-CN"/>
              </w:rPr>
              <w:t>陕西净禾环境技术有限公司</w:t>
            </w:r>
          </w:p>
        </w:tc>
        <w:tc>
          <w:tcPr>
            <w:tcW w:w="1984" w:type="dxa"/>
            <w:tcBorders>
              <w:top w:val="single" w:color="auto" w:sz="4" w:space="0"/>
              <w:left w:val="nil"/>
              <w:bottom w:val="single" w:color="auto" w:sz="4" w:space="0"/>
              <w:right w:val="single" w:color="auto" w:sz="4" w:space="0"/>
            </w:tcBorders>
            <w:vAlign w:val="center"/>
          </w:tcPr>
          <w:p w14:paraId="1FC5EAF4">
            <w:pPr>
              <w:widowControl/>
              <w:jc w:val="left"/>
              <w:textAlignment w:val="center"/>
              <w:rPr>
                <w:rFonts w:ascii="宋体" w:hAnsi="宋体" w:cs="仿宋_GB2312"/>
                <w:sz w:val="24"/>
              </w:rPr>
            </w:pPr>
            <w:r>
              <w:rPr>
                <w:rFonts w:hint="default" w:ascii="Times New Roman" w:hAnsi="Times New Roman" w:cs="Times New Roman"/>
                <w:color w:val="000000" w:themeColor="text1"/>
                <w:sz w:val="24"/>
                <w14:textFill>
                  <w14:solidFill>
                    <w14:schemeClr w14:val="tx1"/>
                  </w14:solidFill>
                </w14:textFill>
              </w:rPr>
              <w:t>本项目主要对厂区锅炉房内</w:t>
            </w:r>
            <w:r>
              <w:rPr>
                <w:rFonts w:hint="default" w:ascii="Times New Roman" w:hAnsi="Times New Roman" w:eastAsia="宋体" w:cs="Times New Roman"/>
                <w:color w:val="000000" w:themeColor="text1"/>
                <w:sz w:val="24"/>
                <w:lang w:val="en-US" w:eastAsia="zh-CN"/>
                <w14:textFill>
                  <w14:solidFill>
                    <w14:schemeClr w14:val="tx1"/>
                  </w14:solidFill>
                </w14:textFill>
              </w:rPr>
              <w:t>1台</w:t>
            </w:r>
            <w:r>
              <w:rPr>
                <w:rFonts w:hint="eastAsia" w:ascii="Times New Roman" w:hAnsi="Times New Roman" w:eastAsia="宋体" w:cs="Times New Roman"/>
                <w:color w:val="000000" w:themeColor="text1"/>
                <w:sz w:val="24"/>
                <w:lang w:val="en-US" w:eastAsia="zh-CN"/>
                <w14:textFill>
                  <w14:solidFill>
                    <w14:schemeClr w14:val="tx1"/>
                  </w14:solidFill>
                </w14:textFill>
              </w:rPr>
              <w:t>额定蒸发量为</w:t>
            </w:r>
            <w:r>
              <w:rPr>
                <w:rFonts w:hint="default" w:ascii="Times New Roman" w:hAnsi="Times New Roman" w:eastAsia="宋体" w:cs="Times New Roman"/>
                <w:color w:val="000000" w:themeColor="text1"/>
                <w:sz w:val="24"/>
                <w:lang w:val="en-US" w:eastAsia="zh-CN"/>
                <w14:textFill>
                  <w14:solidFill>
                    <w14:schemeClr w14:val="tx1"/>
                  </w14:solidFill>
                </w14:textFill>
              </w:rPr>
              <w:t>1t/h</w:t>
            </w:r>
            <w:r>
              <w:rPr>
                <w:rFonts w:hint="eastAsia" w:ascii="Times New Roman" w:hAnsi="Times New Roman" w:eastAsia="宋体" w:cs="Times New Roman"/>
                <w:color w:val="000000" w:themeColor="text1"/>
                <w:sz w:val="24"/>
                <w:lang w:val="en-US" w:eastAsia="zh-CN"/>
                <w14:textFill>
                  <w14:solidFill>
                    <w14:schemeClr w14:val="tx1"/>
                  </w14:solidFill>
                </w14:textFill>
              </w:rPr>
              <w:t>的</w:t>
            </w:r>
            <w:r>
              <w:rPr>
                <w:rFonts w:hint="default" w:ascii="Times New Roman" w:hAnsi="Times New Roman" w:eastAsia="宋体" w:cs="Times New Roman"/>
                <w:color w:val="000000" w:themeColor="text1"/>
                <w:sz w:val="24"/>
                <w:lang w:val="en-US" w:eastAsia="zh-CN"/>
                <w14:textFill>
                  <w14:solidFill>
                    <w14:schemeClr w14:val="tx1"/>
                  </w14:solidFill>
                </w14:textFill>
              </w:rPr>
              <w:t>生物质</w:t>
            </w:r>
            <w:r>
              <w:rPr>
                <w:rFonts w:hint="eastAsia" w:ascii="Times New Roman" w:hAnsi="Times New Roman" w:eastAsia="宋体" w:cs="Times New Roman"/>
                <w:color w:val="000000" w:themeColor="text1"/>
                <w:sz w:val="24"/>
                <w:lang w:val="en-US" w:eastAsia="zh-CN"/>
                <w14:textFill>
                  <w14:solidFill>
                    <w14:schemeClr w14:val="tx1"/>
                  </w14:solidFill>
                </w14:textFill>
              </w:rPr>
              <w:t>锅炉</w:t>
            </w:r>
            <w:r>
              <w:rPr>
                <w:rFonts w:hint="default" w:ascii="Times New Roman" w:hAnsi="Times New Roman" w:eastAsia="宋体" w:cs="Times New Roman"/>
                <w:color w:val="000000" w:themeColor="text1"/>
                <w:sz w:val="24"/>
                <w:lang w:val="en-US" w:eastAsia="zh-CN"/>
                <w14:textFill>
                  <w14:solidFill>
                    <w14:schemeClr w14:val="tx1"/>
                  </w14:solidFill>
                </w14:textFill>
              </w:rPr>
              <w:t>进行淘汰拆除，外购安装一台</w:t>
            </w:r>
            <w:r>
              <w:rPr>
                <w:rFonts w:hint="eastAsia" w:ascii="Times New Roman" w:hAnsi="Times New Roman" w:eastAsia="宋体" w:cs="Times New Roman"/>
                <w:color w:val="000000" w:themeColor="text1"/>
                <w:sz w:val="24"/>
                <w:lang w:val="en-US" w:eastAsia="zh-CN"/>
                <w14:textFill>
                  <w14:solidFill>
                    <w14:schemeClr w14:val="tx1"/>
                  </w14:solidFill>
                </w14:textFill>
              </w:rPr>
              <w:t>额定蒸发量</w:t>
            </w:r>
            <w:r>
              <w:rPr>
                <w:rFonts w:hint="default" w:ascii="Times New Roman" w:hAnsi="Times New Roman" w:eastAsia="宋体" w:cs="Times New Roman"/>
                <w:color w:val="000000" w:themeColor="text1"/>
                <w:sz w:val="24"/>
                <w:lang w:val="en-US" w:eastAsia="zh-CN"/>
                <w14:textFill>
                  <w14:solidFill>
                    <w14:schemeClr w14:val="tx1"/>
                  </w14:solidFill>
                </w14:textFill>
              </w:rPr>
              <w:t>2.</w:t>
            </w:r>
            <w:r>
              <w:rPr>
                <w:rFonts w:hint="eastAsia" w:ascii="Times New Roman" w:hAnsi="Times New Roman" w:eastAsia="宋体" w:cs="Times New Roman"/>
                <w:color w:val="000000" w:themeColor="text1"/>
                <w:sz w:val="24"/>
                <w:lang w:val="en-US" w:eastAsia="zh-CN"/>
                <w14:textFill>
                  <w14:solidFill>
                    <w14:schemeClr w14:val="tx1"/>
                  </w14:solidFill>
                </w14:textFill>
              </w:rPr>
              <w:t>5</w:t>
            </w:r>
            <w:r>
              <w:rPr>
                <w:rFonts w:hint="default" w:ascii="Times New Roman" w:hAnsi="Times New Roman" w:eastAsia="宋体" w:cs="Times New Roman"/>
                <w:color w:val="000000" w:themeColor="text1"/>
                <w:sz w:val="24"/>
                <w:lang w:val="en-US" w:eastAsia="zh-CN"/>
                <w14:textFill>
                  <w14:solidFill>
                    <w14:schemeClr w14:val="tx1"/>
                  </w14:solidFill>
                </w14:textFill>
              </w:rPr>
              <w:t>t/h的生物质</w:t>
            </w:r>
            <w:r>
              <w:rPr>
                <w:rFonts w:hint="eastAsia" w:ascii="Times New Roman" w:hAnsi="Times New Roman" w:eastAsia="宋体" w:cs="Times New Roman"/>
                <w:color w:val="000000" w:themeColor="text1"/>
                <w:sz w:val="24"/>
                <w:lang w:val="en-US" w:eastAsia="zh-CN"/>
                <w14:textFill>
                  <w14:solidFill>
                    <w14:schemeClr w14:val="tx1"/>
                  </w14:solidFill>
                </w14:textFill>
              </w:rPr>
              <w:t>锅炉</w:t>
            </w:r>
            <w:r>
              <w:rPr>
                <w:rFonts w:hint="default" w:ascii="Times New Roman" w:hAnsi="Times New Roman" w:cs="Times New Roman"/>
                <w:color w:val="000000" w:themeColor="text1"/>
                <w:sz w:val="24"/>
                <w14:textFill>
                  <w14:solidFill>
                    <w14:schemeClr w14:val="tx1"/>
                  </w14:solidFill>
                </w14:textFill>
              </w:rPr>
              <w:t>，并配套相应的环保设施。</w:t>
            </w:r>
            <w:r>
              <w:rPr>
                <w:rFonts w:hint="default" w:ascii="Times New Roman" w:hAnsi="Times New Roman" w:cs="Times New Roman"/>
                <w:color w:val="000000" w:themeColor="text1"/>
                <w:sz w:val="24"/>
                <w:lang w:val="en-US" w:eastAsia="zh-CN"/>
                <w14:textFill>
                  <w14:solidFill>
                    <w14:schemeClr w14:val="tx1"/>
                  </w14:solidFill>
                </w14:textFill>
              </w:rPr>
              <w:t>本项目建设后现有项目生产工艺及生产规模均不发生变化，锅炉房位置、占地面积不变，无新增员工，供水及污水处理依托原有设施，仅进行锅炉更换。</w:t>
            </w:r>
          </w:p>
        </w:tc>
        <w:tc>
          <w:tcPr>
            <w:tcW w:w="8166" w:type="dxa"/>
            <w:tcBorders>
              <w:top w:val="single" w:color="auto" w:sz="4" w:space="0"/>
              <w:left w:val="nil"/>
              <w:bottom w:val="single" w:color="auto" w:sz="4" w:space="0"/>
              <w:right w:val="single" w:color="auto" w:sz="4" w:space="0"/>
            </w:tcBorders>
            <w:vAlign w:val="center"/>
          </w:tcPr>
          <w:p w14:paraId="064538EA">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rPr>
              <w:t>加强施工期环境管理。施工期要采取措施减</w:t>
            </w:r>
            <w:r>
              <w:rPr>
                <w:rFonts w:hint="eastAsia" w:ascii="Times New Roman" w:hAnsi="Times New Roman" w:eastAsia="宋体" w:cs="Times New Roman"/>
                <w:sz w:val="24"/>
                <w:szCs w:val="24"/>
                <w:lang w:val="en-US" w:eastAsia="zh-CN"/>
              </w:rPr>
              <w:t>少</w:t>
            </w:r>
            <w:r>
              <w:rPr>
                <w:rFonts w:hint="eastAsia" w:ascii="Times New Roman" w:hAnsi="Times New Roman" w:eastAsia="宋体" w:cs="Times New Roman"/>
                <w:sz w:val="24"/>
                <w:szCs w:val="24"/>
              </w:rPr>
              <w:t>扬尘对周围环境的影响,选用低噪声施工设备，尽量避免夜间施工，产生的弃渣及生活垃圾等及时清运，不得产生二次污染。</w:t>
            </w:r>
          </w:p>
          <w:p w14:paraId="23F5C04F">
            <w:pP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eastAsia="zh-CN"/>
              </w:rPr>
              <w:t>做好</w:t>
            </w:r>
            <w:r>
              <w:rPr>
                <w:rFonts w:hint="eastAsia" w:ascii="Times New Roman" w:hAnsi="Times New Roman" w:eastAsia="宋体" w:cs="Times New Roman"/>
                <w:sz w:val="24"/>
                <w:szCs w:val="24"/>
                <w:lang w:val="en-US" w:eastAsia="zh-CN"/>
              </w:rPr>
              <w:t>大气</w:t>
            </w:r>
            <w:r>
              <w:rPr>
                <w:rFonts w:hint="eastAsia" w:ascii="Times New Roman" w:hAnsi="Times New Roman" w:eastAsia="宋体" w:cs="Times New Roman"/>
                <w:sz w:val="24"/>
                <w:szCs w:val="24"/>
                <w:lang w:eastAsia="zh-CN"/>
              </w:rPr>
              <w:t>污染防治。生物质燃料燃烧废气采用SNCR炉内脱硝+高效袋式除尘器处理后，经15m高DA003排气筒高空排放；颗粒物、SO₂、NOₓ执行《锅炉大气污染物排放标准》（DB61/1226-2018）表5</w:t>
            </w:r>
            <w:r>
              <w:rPr>
                <w:rFonts w:hint="eastAsia" w:ascii="Times New Roman" w:hAnsi="Times New Roman" w:eastAsia="宋体" w:cs="Times New Roman"/>
                <w:sz w:val="24"/>
                <w:szCs w:val="24"/>
                <w:lang w:val="en-US" w:eastAsia="zh-CN"/>
              </w:rPr>
              <w:t>生物质锅炉大气污染物排放浓度</w:t>
            </w:r>
            <w:r>
              <w:rPr>
                <w:rFonts w:hint="eastAsia" w:ascii="Times New Roman" w:hAnsi="Times New Roman" w:eastAsia="宋体" w:cs="Times New Roman"/>
                <w:sz w:val="24"/>
                <w:szCs w:val="24"/>
                <w:lang w:eastAsia="zh-CN"/>
              </w:rPr>
              <w:t>限值</w:t>
            </w:r>
            <w:r>
              <w:rPr>
                <w:rFonts w:hint="eastAsia" w:ascii="Times New Roman" w:hAnsi="Times New Roman" w:eastAsia="宋体" w:cs="Times New Roman"/>
                <w:sz w:val="24"/>
                <w:szCs w:val="24"/>
                <w:lang w:val="en-US" w:eastAsia="zh-CN"/>
              </w:rPr>
              <w:t>要求</w:t>
            </w:r>
            <w:r>
              <w:rPr>
                <w:rFonts w:hint="eastAsia" w:ascii="Times New Roman" w:hAnsi="Times New Roman" w:eastAsia="宋体" w:cs="Times New Roman"/>
                <w:sz w:val="24"/>
                <w:szCs w:val="24"/>
                <w:lang w:eastAsia="zh-CN"/>
              </w:rPr>
              <w:t>；脱硝系统氨逃逸浓度，满足《火电厂烟气脱硝工程技术规范选择性非催化还原法》（HJ563-2010）相关控制要求；林格曼黑度</w:t>
            </w:r>
            <w:r>
              <w:rPr>
                <w:rFonts w:hint="eastAsia" w:ascii="Times New Roman" w:hAnsi="Times New Roman" w:eastAsia="宋体" w:cs="Times New Roman"/>
                <w:sz w:val="24"/>
                <w:szCs w:val="24"/>
                <w:lang w:val="en-US" w:eastAsia="zh-CN"/>
              </w:rPr>
              <w:t>满足《锅炉大气污染物排放标准》（GB 13271-2014）表2要求</w:t>
            </w:r>
            <w:r>
              <w:rPr>
                <w:rFonts w:hint="eastAsia" w:ascii="Times New Roman" w:hAnsi="Times New Roman" w:eastAsia="宋体" w:cs="Times New Roman"/>
                <w:sz w:val="24"/>
                <w:szCs w:val="24"/>
                <w:lang w:eastAsia="zh-CN"/>
              </w:rPr>
              <w:t>。</w:t>
            </w:r>
          </w:p>
          <w:p w14:paraId="4F3A5BD4">
            <w:pP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eastAsia="zh-CN"/>
              </w:rPr>
              <w:t>加强噪声污染防治。选用低噪声设备，采取合理布局、消声隔声、基础减震等防治措施，执行《工业企业厂界环境噪声排放标准》（GB12348-2008）中</w:t>
            </w: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eastAsia="zh-CN"/>
              </w:rPr>
              <w:t>类标准。</w:t>
            </w:r>
          </w:p>
          <w:p w14:paraId="7E7E10C5">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4.做好固体废物处置。锅炉灰渣、除尘灰，收集存放于现有一般固废暂存区，全部用于农田改良；尿素、燃料废包装分类收集后外售物资回收单位；废离子交换树脂，由供货厂家上门回收。</w:t>
            </w:r>
          </w:p>
          <w:p w14:paraId="220DD5ED">
            <w:pPr>
              <w:rPr>
                <w:rFonts w:cs="仿宋_GB2312"/>
                <w:kern w:val="2"/>
                <w:sz w:val="24"/>
                <w:szCs w:val="24"/>
              </w:rPr>
            </w:pPr>
            <w:r>
              <w:rPr>
                <w:rFonts w:hint="eastAsia" w:ascii="Times New Roman" w:hAnsi="Times New Roman" w:eastAsia="宋体" w:cs="Times New Roman"/>
                <w:sz w:val="24"/>
                <w:szCs w:val="24"/>
                <w:lang w:val="en-US" w:eastAsia="zh-CN"/>
              </w:rPr>
              <w:t>5.做好水污染防治。项目尿素配制用水全部蒸发损耗，无生产废水产生；纯水制备废水、锅炉排污水依托厂区污水池集中收集，全部委托上海中耀环保实业陕西有限公司拉运处置，严禁就地排放、随意泼洒，并加强管理建立转运台账、留存转运联单。</w:t>
            </w:r>
          </w:p>
        </w:tc>
      </w:tr>
      <w:tr w14:paraId="2412CEC4">
        <w:tblPrEx>
          <w:tblCellMar>
            <w:top w:w="0" w:type="dxa"/>
            <w:left w:w="108" w:type="dxa"/>
            <w:bottom w:w="0" w:type="dxa"/>
            <w:right w:w="108" w:type="dxa"/>
          </w:tblCellMar>
        </w:tblPrEx>
        <w:trPr>
          <w:trHeight w:val="1262" w:hRule="atLeast"/>
        </w:trPr>
        <w:tc>
          <w:tcPr>
            <w:tcW w:w="392" w:type="dxa"/>
            <w:tcBorders>
              <w:top w:val="single" w:color="auto" w:sz="4" w:space="0"/>
              <w:left w:val="single" w:color="auto" w:sz="4" w:space="0"/>
              <w:bottom w:val="single" w:color="auto" w:sz="4" w:space="0"/>
              <w:right w:val="single" w:color="auto" w:sz="4" w:space="0"/>
            </w:tcBorders>
            <w:vAlign w:val="center"/>
          </w:tcPr>
          <w:p w14:paraId="419148AE">
            <w:pPr>
              <w:widowControl/>
              <w:spacing w:line="440" w:lineRule="exact"/>
              <w:jc w:val="center"/>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2</w:t>
            </w:r>
          </w:p>
        </w:tc>
        <w:tc>
          <w:tcPr>
            <w:tcW w:w="709" w:type="dxa"/>
            <w:tcBorders>
              <w:top w:val="single" w:color="auto" w:sz="4" w:space="0"/>
              <w:left w:val="nil"/>
              <w:bottom w:val="single" w:color="auto" w:sz="4" w:space="0"/>
              <w:right w:val="single" w:color="auto" w:sz="4" w:space="0"/>
            </w:tcBorders>
            <w:vAlign w:val="center"/>
          </w:tcPr>
          <w:p w14:paraId="6BA111D7">
            <w:pPr>
              <w:widowControl/>
              <w:jc w:val="left"/>
              <w:textAlignment w:val="center"/>
              <w:rPr>
                <w:rFonts w:hint="default" w:ascii="宋体" w:hAnsi="宋体" w:cs="Arial"/>
                <w:color w:val="000000"/>
                <w:kern w:val="0"/>
                <w:sz w:val="24"/>
                <w:lang w:val="en-US" w:eastAsia="zh-CN"/>
              </w:rPr>
            </w:pPr>
            <w:r>
              <w:rPr>
                <w:rFonts w:hint="eastAsia" w:ascii="宋体" w:hAnsi="宋体" w:cs="Arial"/>
                <w:color w:val="000000"/>
                <w:kern w:val="0"/>
                <w:sz w:val="24"/>
                <w:lang w:val="en-US" w:eastAsia="zh-CN"/>
              </w:rPr>
              <w:t>威艾特塑料制品加工生产线项目</w:t>
            </w:r>
          </w:p>
        </w:tc>
        <w:tc>
          <w:tcPr>
            <w:tcW w:w="708" w:type="dxa"/>
            <w:tcBorders>
              <w:top w:val="single" w:color="auto" w:sz="4" w:space="0"/>
              <w:left w:val="nil"/>
              <w:bottom w:val="single" w:color="auto" w:sz="4" w:space="0"/>
              <w:right w:val="single" w:color="auto" w:sz="4" w:space="0"/>
            </w:tcBorders>
            <w:vAlign w:val="center"/>
          </w:tcPr>
          <w:p w14:paraId="48602FEB">
            <w:pPr>
              <w:widowControl/>
              <w:jc w:val="left"/>
              <w:textAlignment w:val="center"/>
              <w:rPr>
                <w:rFonts w:hint="default" w:ascii="宋体" w:hAnsi="宋体" w:cs="Arial"/>
                <w:color w:val="000000"/>
                <w:kern w:val="0"/>
                <w:sz w:val="24"/>
                <w:lang w:val="en-US" w:eastAsia="zh-CN"/>
              </w:rPr>
            </w:pPr>
            <w:r>
              <w:rPr>
                <w:rFonts w:hint="eastAsia" w:ascii="宋体" w:hAnsi="宋体" w:cs="Arial"/>
                <w:color w:val="000000"/>
                <w:kern w:val="0"/>
                <w:sz w:val="24"/>
                <w:lang w:val="en-US" w:eastAsia="zh-CN"/>
              </w:rPr>
              <w:t>宝鸡市凤翔高新区科创生态新城</w:t>
            </w:r>
          </w:p>
        </w:tc>
        <w:tc>
          <w:tcPr>
            <w:tcW w:w="709" w:type="dxa"/>
            <w:tcBorders>
              <w:top w:val="single" w:color="auto" w:sz="4" w:space="0"/>
              <w:left w:val="nil"/>
              <w:bottom w:val="single" w:color="auto" w:sz="4" w:space="0"/>
              <w:right w:val="single" w:color="auto" w:sz="4" w:space="0"/>
            </w:tcBorders>
            <w:vAlign w:val="center"/>
          </w:tcPr>
          <w:p w14:paraId="382BF0D5">
            <w:pPr>
              <w:widowControl/>
              <w:jc w:val="left"/>
              <w:textAlignment w:val="center"/>
              <w:rPr>
                <w:rFonts w:hint="default" w:ascii="宋体" w:hAnsi="宋体" w:cs="Arial"/>
                <w:color w:val="000000"/>
                <w:kern w:val="0"/>
                <w:sz w:val="24"/>
                <w:lang w:val="en-US" w:eastAsia="zh-CN"/>
              </w:rPr>
            </w:pPr>
            <w:r>
              <w:rPr>
                <w:rFonts w:hint="eastAsia" w:ascii="宋体" w:hAnsi="宋体" w:cs="Arial"/>
                <w:color w:val="000000"/>
                <w:kern w:val="0"/>
                <w:sz w:val="24"/>
                <w:lang w:val="en-US" w:eastAsia="zh-CN"/>
              </w:rPr>
              <w:t>陕西威艾特机械设备有限公司</w:t>
            </w:r>
          </w:p>
        </w:tc>
        <w:tc>
          <w:tcPr>
            <w:tcW w:w="709" w:type="dxa"/>
            <w:tcBorders>
              <w:top w:val="single" w:color="auto" w:sz="4" w:space="0"/>
              <w:left w:val="nil"/>
              <w:bottom w:val="single" w:color="auto" w:sz="4" w:space="0"/>
              <w:right w:val="single" w:color="auto" w:sz="4" w:space="0"/>
            </w:tcBorders>
            <w:vAlign w:val="center"/>
          </w:tcPr>
          <w:p w14:paraId="27F524B4">
            <w:pPr>
              <w:widowControl/>
              <w:jc w:val="left"/>
              <w:textAlignment w:val="center"/>
              <w:rPr>
                <w:rFonts w:hint="eastAsia" w:ascii="宋体" w:hAnsi="宋体" w:cs="Arial"/>
                <w:color w:val="000000"/>
                <w:kern w:val="0"/>
                <w:sz w:val="24"/>
                <w:lang w:val="en-US" w:eastAsia="zh-CN"/>
              </w:rPr>
            </w:pPr>
            <w:r>
              <w:rPr>
                <w:rFonts w:hint="eastAsia" w:ascii="宋体" w:hAnsi="宋体" w:cs="Arial"/>
                <w:color w:val="000000"/>
                <w:kern w:val="0"/>
                <w:sz w:val="24"/>
                <w:lang w:val="en-US" w:eastAsia="zh-CN"/>
              </w:rPr>
              <w:t>陕西净禾环境技术有限公司</w:t>
            </w:r>
          </w:p>
        </w:tc>
        <w:tc>
          <w:tcPr>
            <w:tcW w:w="1984" w:type="dxa"/>
            <w:tcBorders>
              <w:top w:val="single" w:color="auto" w:sz="4" w:space="0"/>
              <w:left w:val="nil"/>
              <w:bottom w:val="single" w:color="auto" w:sz="4" w:space="0"/>
              <w:right w:val="single" w:color="auto" w:sz="4" w:space="0"/>
            </w:tcBorders>
            <w:vAlign w:val="center"/>
          </w:tcPr>
          <w:p w14:paraId="64376328">
            <w:pPr>
              <w:widowControl/>
              <w:jc w:val="left"/>
              <w:textAlignment w:val="center"/>
              <w:rPr>
                <w:rFonts w:ascii="宋体" w:hAnsi="宋体" w:cs="仿宋_GB2312"/>
                <w:sz w:val="24"/>
              </w:rPr>
            </w:pPr>
            <w:r>
              <w:rPr>
                <w:rFonts w:hint="default" w:ascii="Times New Roman" w:hAnsi="Times New Roman" w:cs="Times New Roman"/>
                <w:color w:val="000000"/>
                <w:sz w:val="24"/>
              </w:rPr>
              <w:t>本项目</w:t>
            </w:r>
            <w:r>
              <w:rPr>
                <w:rFonts w:hint="default" w:ascii="Times New Roman" w:hAnsi="Times New Roman" w:cs="Times New Roman"/>
                <w:color w:val="000000"/>
                <w:sz w:val="24"/>
                <w:lang w:val="en-US" w:eastAsia="zh-CN"/>
              </w:rPr>
              <w:t>计划投资</w:t>
            </w:r>
            <w:r>
              <w:rPr>
                <w:rFonts w:hint="eastAsia" w:ascii="Times New Roman" w:hAnsi="Times New Roman" w:cs="Times New Roman"/>
                <w:color w:val="000000"/>
                <w:sz w:val="24"/>
                <w:lang w:val="en-US" w:eastAsia="zh-CN"/>
              </w:rPr>
              <w:t>80</w:t>
            </w:r>
            <w:r>
              <w:rPr>
                <w:rFonts w:hint="default" w:ascii="Times New Roman" w:hAnsi="Times New Roman" w:cs="Times New Roman"/>
                <w:color w:val="000000"/>
                <w:sz w:val="24"/>
                <w:lang w:val="en-US" w:eastAsia="zh-CN"/>
              </w:rPr>
              <w:t>万元</w:t>
            </w:r>
            <w:r>
              <w:rPr>
                <w:rFonts w:hint="default" w:ascii="Times New Roman" w:hAnsi="Times New Roman" w:eastAsia="宋体" w:cs="Times New Roman"/>
                <w:color w:val="000000"/>
                <w:sz w:val="24"/>
                <w:lang w:val="en-US" w:eastAsia="zh-CN"/>
              </w:rPr>
              <w:t>，</w:t>
            </w:r>
            <w:r>
              <w:rPr>
                <w:rFonts w:hint="eastAsia" w:cs="Times New Roman"/>
                <w:color w:val="000000"/>
                <w:sz w:val="24"/>
                <w:lang w:val="en-US" w:eastAsia="zh-CN"/>
              </w:rPr>
              <w:t>占地面积约1500m</w:t>
            </w:r>
            <w:r>
              <w:rPr>
                <w:rFonts w:hint="eastAsia" w:cs="Times New Roman"/>
                <w:color w:val="000000"/>
                <w:sz w:val="24"/>
                <w:vertAlign w:val="superscript"/>
                <w:lang w:val="en-US" w:eastAsia="zh-CN"/>
              </w:rPr>
              <w:t>2</w:t>
            </w:r>
            <w:r>
              <w:rPr>
                <w:rFonts w:hint="eastAsia" w:cs="Times New Roman"/>
                <w:color w:val="000000"/>
                <w:sz w:val="24"/>
                <w:lang w:val="en-US" w:eastAsia="zh-CN"/>
              </w:rPr>
              <w:t>，其中</w:t>
            </w:r>
            <w:r>
              <w:rPr>
                <w:rFonts w:hint="eastAsia" w:ascii="Times New Roman" w:hAnsi="Times New Roman" w:eastAsia="宋体" w:cs="Times New Roman"/>
                <w:color w:val="000000"/>
                <w:sz w:val="24"/>
                <w:lang w:eastAsia="zh-CN"/>
              </w:rPr>
              <w:t>租</w:t>
            </w:r>
            <w:r>
              <w:rPr>
                <w:rFonts w:hint="default" w:ascii="Times New Roman" w:hAnsi="Times New Roman" w:eastAsia="宋体" w:cs="Times New Roman"/>
                <w:color w:val="000000"/>
                <w:sz w:val="24"/>
                <w:lang w:eastAsia="zh-CN"/>
              </w:rPr>
              <w:t>赁</w:t>
            </w:r>
            <w:r>
              <w:rPr>
                <w:rFonts w:hint="eastAsia" w:ascii="Times New Roman" w:hAnsi="Times New Roman" w:eastAsia="宋体" w:cs="Times New Roman"/>
                <w:color w:val="000000"/>
                <w:sz w:val="24"/>
                <w:lang w:eastAsia="zh-CN"/>
              </w:rPr>
              <w:t>778</w:t>
            </w:r>
            <w:r>
              <w:rPr>
                <w:rFonts w:hint="default" w:ascii="Times New Roman" w:hAnsi="Times New Roman" w:eastAsia="宋体" w:cs="Times New Roman"/>
                <w:color w:val="000000"/>
                <w:sz w:val="24"/>
                <w:lang w:eastAsia="zh-CN"/>
              </w:rPr>
              <w:t>平方米已建成生产厂房</w:t>
            </w:r>
            <w:r>
              <w:rPr>
                <w:rFonts w:hint="eastAsia" w:cs="Times New Roman"/>
                <w:color w:val="000000"/>
                <w:sz w:val="24"/>
                <w:lang w:eastAsia="zh-CN"/>
              </w:rPr>
              <w:t>、</w:t>
            </w:r>
            <w:r>
              <w:rPr>
                <w:rFonts w:hint="default" w:ascii="Times New Roman" w:hAnsi="Times New Roman" w:eastAsia="宋体" w:cs="Times New Roman"/>
                <w:color w:val="000000"/>
                <w:sz w:val="24"/>
                <w:lang w:eastAsia="zh-CN"/>
              </w:rPr>
              <w:t>办公</w:t>
            </w:r>
            <w:r>
              <w:rPr>
                <w:rFonts w:hint="eastAsia" w:ascii="Times New Roman" w:hAnsi="Times New Roman" w:eastAsia="宋体" w:cs="Times New Roman"/>
                <w:color w:val="000000"/>
                <w:sz w:val="24"/>
                <w:lang w:eastAsia="zh-CN"/>
              </w:rPr>
              <w:t>室</w:t>
            </w:r>
            <w:r>
              <w:rPr>
                <w:rFonts w:hint="default" w:ascii="Times New Roman" w:hAnsi="Times New Roman" w:eastAsia="宋体" w:cs="Times New Roman"/>
                <w:color w:val="000000"/>
                <w:sz w:val="24"/>
                <w:lang w:eastAsia="zh-CN"/>
              </w:rPr>
              <w:t>300平方米</w:t>
            </w:r>
            <w:r>
              <w:rPr>
                <w:rFonts w:hint="eastAsia" w:cs="Times New Roman"/>
                <w:color w:val="000000"/>
                <w:sz w:val="24"/>
                <w:lang w:eastAsia="zh-CN"/>
              </w:rPr>
              <w:t>，</w:t>
            </w:r>
            <w:r>
              <w:rPr>
                <w:rFonts w:hint="eastAsia" w:ascii="Times New Roman" w:hAnsi="Times New Roman" w:eastAsia="宋体" w:cs="Times New Roman"/>
                <w:color w:val="000000"/>
                <w:sz w:val="24"/>
                <w:lang w:eastAsia="zh-CN"/>
              </w:rPr>
              <w:t>自</w:t>
            </w:r>
            <w:r>
              <w:rPr>
                <w:rFonts w:hint="default" w:ascii="Times New Roman" w:hAnsi="Times New Roman" w:eastAsia="宋体" w:cs="Times New Roman"/>
                <w:color w:val="000000"/>
                <w:sz w:val="24"/>
                <w:lang w:eastAsia="zh-CN"/>
              </w:rPr>
              <w:t>建</w:t>
            </w:r>
            <w:r>
              <w:rPr>
                <w:rFonts w:hint="eastAsia" w:ascii="Times New Roman" w:hAnsi="Times New Roman" w:eastAsia="宋体" w:cs="Times New Roman"/>
                <w:color w:val="000000"/>
                <w:sz w:val="24"/>
                <w:lang w:eastAsia="zh-CN"/>
              </w:rPr>
              <w:t>原</w:t>
            </w:r>
            <w:r>
              <w:rPr>
                <w:rFonts w:hint="default" w:ascii="Times New Roman" w:hAnsi="Times New Roman" w:eastAsia="宋体" w:cs="Times New Roman"/>
                <w:color w:val="000000"/>
                <w:sz w:val="24"/>
                <w:lang w:eastAsia="zh-CN"/>
              </w:rPr>
              <w:t>料</w:t>
            </w:r>
            <w:r>
              <w:rPr>
                <w:rFonts w:hint="eastAsia" w:ascii="Times New Roman" w:hAnsi="Times New Roman" w:eastAsia="宋体" w:cs="Times New Roman"/>
                <w:color w:val="000000"/>
                <w:sz w:val="24"/>
                <w:lang w:eastAsia="zh-CN"/>
              </w:rPr>
              <w:t>库</w:t>
            </w:r>
            <w:r>
              <w:rPr>
                <w:rFonts w:hint="default" w:ascii="Times New Roman" w:hAnsi="Times New Roman" w:eastAsia="宋体" w:cs="Times New Roman"/>
                <w:color w:val="000000"/>
                <w:sz w:val="24"/>
                <w:lang w:eastAsia="zh-CN"/>
              </w:rPr>
              <w:t>322平方米，污染治理设施</w:t>
            </w:r>
            <w:r>
              <w:rPr>
                <w:rFonts w:hint="eastAsia" w:ascii="Times New Roman" w:hAnsi="Times New Roman" w:eastAsia="宋体" w:cs="Times New Roman"/>
                <w:color w:val="000000"/>
                <w:sz w:val="24"/>
                <w:lang w:eastAsia="zh-CN"/>
              </w:rPr>
              <w:t>占地约</w:t>
            </w:r>
            <w:r>
              <w:rPr>
                <w:rFonts w:hint="default" w:ascii="Times New Roman" w:hAnsi="Times New Roman" w:eastAsia="宋体" w:cs="Times New Roman"/>
                <w:color w:val="000000"/>
                <w:sz w:val="24"/>
                <w:lang w:eastAsia="zh-CN"/>
              </w:rPr>
              <w:t>100平方米</w:t>
            </w:r>
            <w:r>
              <w:rPr>
                <w:rFonts w:hint="eastAsia" w:cs="Times New Roman"/>
                <w:color w:val="000000"/>
                <w:sz w:val="24"/>
                <w:lang w:eastAsia="zh-CN"/>
              </w:rPr>
              <w:t>，</w:t>
            </w:r>
            <w:r>
              <w:rPr>
                <w:rFonts w:hint="eastAsia" w:ascii="Times New Roman" w:hAnsi="Times New Roman" w:eastAsia="宋体" w:cs="Times New Roman"/>
                <w:color w:val="000000"/>
                <w:sz w:val="24"/>
                <w:lang w:eastAsia="zh-CN"/>
              </w:rPr>
              <w:t>配置注塑机15台</w:t>
            </w:r>
            <w:r>
              <w:rPr>
                <w:rFonts w:hint="eastAsia" w:cs="Times New Roman"/>
                <w:color w:val="000000"/>
                <w:sz w:val="24"/>
                <w:lang w:eastAsia="zh-CN"/>
              </w:rPr>
              <w:t>、</w:t>
            </w:r>
            <w:r>
              <w:rPr>
                <w:rFonts w:hint="eastAsia" w:ascii="Times New Roman" w:hAnsi="Times New Roman" w:eastAsia="宋体" w:cs="Times New Roman"/>
                <w:color w:val="000000"/>
                <w:sz w:val="24"/>
                <w:lang w:eastAsia="zh-CN"/>
              </w:rPr>
              <w:t>吸塑机2台、烫金设备、上料机、空气压缩机、散热塔等</w:t>
            </w:r>
            <w:r>
              <w:rPr>
                <w:rFonts w:hint="eastAsia" w:cs="Times New Roman"/>
                <w:color w:val="000000"/>
                <w:sz w:val="24"/>
                <w:lang w:eastAsia="zh-CN"/>
              </w:rPr>
              <w:t>其他配套</w:t>
            </w:r>
            <w:r>
              <w:rPr>
                <w:rFonts w:hint="eastAsia" w:ascii="Times New Roman" w:hAnsi="Times New Roman" w:eastAsia="宋体" w:cs="Times New Roman"/>
                <w:color w:val="000000"/>
                <w:sz w:val="24"/>
                <w:lang w:eastAsia="zh-CN"/>
              </w:rPr>
              <w:t>设施及模具</w:t>
            </w:r>
            <w:r>
              <w:rPr>
                <w:rFonts w:hint="eastAsia" w:cs="Times New Roman"/>
                <w:color w:val="000000"/>
                <w:sz w:val="24"/>
                <w:lang w:eastAsia="zh-CN"/>
              </w:rPr>
              <w:t>。</w:t>
            </w:r>
          </w:p>
        </w:tc>
        <w:tc>
          <w:tcPr>
            <w:tcW w:w="8166" w:type="dxa"/>
            <w:tcBorders>
              <w:top w:val="single" w:color="auto" w:sz="4" w:space="0"/>
              <w:left w:val="nil"/>
              <w:bottom w:val="single" w:color="auto" w:sz="4" w:space="0"/>
              <w:right w:val="single" w:color="auto" w:sz="4" w:space="0"/>
            </w:tcBorders>
            <w:vAlign w:val="center"/>
          </w:tcPr>
          <w:p w14:paraId="0251428F">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加强施工期环境管理。施工期要采取措施减</w:t>
            </w:r>
            <w:r>
              <w:rPr>
                <w:rFonts w:hint="eastAsia" w:ascii="Times New Roman" w:hAnsi="Times New Roman" w:eastAsia="宋体" w:cs="Times New Roman"/>
                <w:sz w:val="24"/>
                <w:szCs w:val="24"/>
                <w:lang w:val="en-US" w:eastAsia="zh-CN"/>
              </w:rPr>
              <w:t>少</w:t>
            </w:r>
            <w:r>
              <w:rPr>
                <w:rFonts w:hint="eastAsia" w:ascii="Times New Roman" w:hAnsi="Times New Roman" w:eastAsia="宋体" w:cs="Times New Roman"/>
                <w:sz w:val="24"/>
                <w:szCs w:val="24"/>
              </w:rPr>
              <w:t>扬尘对周围环境的影响,选用低噪声施工设备，尽量避免夜间施工，产生的弃渣及生活垃圾等及时清运，不得产生二次污染。</w:t>
            </w:r>
          </w:p>
          <w:p w14:paraId="09C9EF71">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eastAsia="zh-CN"/>
              </w:rPr>
              <w:t>做好</w:t>
            </w:r>
            <w:r>
              <w:rPr>
                <w:rFonts w:hint="eastAsia" w:ascii="Times New Roman" w:hAnsi="Times New Roman" w:eastAsia="宋体" w:cs="Times New Roman"/>
                <w:sz w:val="24"/>
                <w:szCs w:val="24"/>
                <w:lang w:val="en-US" w:eastAsia="zh-CN"/>
              </w:rPr>
              <w:t>大气</w:t>
            </w:r>
            <w:r>
              <w:rPr>
                <w:rFonts w:hint="eastAsia" w:ascii="Times New Roman" w:hAnsi="Times New Roman" w:eastAsia="宋体" w:cs="Times New Roman"/>
                <w:sz w:val="24"/>
                <w:szCs w:val="24"/>
                <w:lang w:eastAsia="zh-CN"/>
              </w:rPr>
              <w:t>污染防治。注塑、吸塑成型废气经密闭集气+过滤棉+二级活性炭处理后由15m高DA001排气筒排放，非甲烷总烃执行《合成树脂工业污染物排放标准》（GB31572-2015）</w:t>
            </w:r>
            <w:r>
              <w:rPr>
                <w:rFonts w:hint="eastAsia" w:ascii="Times New Roman" w:hAnsi="Times New Roman" w:eastAsia="宋体" w:cs="Times New Roman"/>
                <w:sz w:val="24"/>
                <w:szCs w:val="24"/>
                <w:lang w:val="en-US" w:eastAsia="zh-CN"/>
              </w:rPr>
              <w:t>表5排放限值要求；</w:t>
            </w:r>
            <w:r>
              <w:rPr>
                <w:rFonts w:hint="eastAsia" w:ascii="Times New Roman" w:hAnsi="Times New Roman" w:eastAsia="宋体" w:cs="Times New Roman"/>
                <w:sz w:val="24"/>
                <w:szCs w:val="24"/>
                <w:lang w:eastAsia="zh-CN"/>
              </w:rPr>
              <w:t>破碎</w:t>
            </w:r>
            <w:r>
              <w:rPr>
                <w:rFonts w:hint="eastAsia" w:ascii="Times New Roman" w:hAnsi="Times New Roman" w:eastAsia="宋体" w:cs="Times New Roman"/>
                <w:sz w:val="24"/>
                <w:szCs w:val="24"/>
                <w:lang w:val="en-US" w:eastAsia="zh-CN"/>
              </w:rPr>
              <w:t>设备安装于</w:t>
            </w:r>
            <w:r>
              <w:rPr>
                <w:rFonts w:hint="eastAsia" w:ascii="Times New Roman" w:hAnsi="Times New Roman" w:eastAsia="宋体" w:cs="Times New Roman"/>
                <w:sz w:val="24"/>
                <w:szCs w:val="24"/>
                <w:lang w:eastAsia="zh-CN"/>
              </w:rPr>
              <w:t>密闭</w:t>
            </w:r>
            <w:r>
              <w:rPr>
                <w:rFonts w:hint="eastAsia" w:ascii="Times New Roman" w:hAnsi="Times New Roman" w:eastAsia="宋体" w:cs="Times New Roman"/>
                <w:sz w:val="24"/>
                <w:szCs w:val="24"/>
                <w:lang w:val="en-US" w:eastAsia="zh-CN"/>
              </w:rPr>
              <w:t>工位</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无组织废气执行《合成树脂工业污染物排放标准》（GB 31572-2015）（2024年修改单）中表9排放限值要求；厂内</w:t>
            </w:r>
            <w:r>
              <w:rPr>
                <w:rFonts w:hint="eastAsia" w:ascii="Times New Roman" w:hAnsi="Times New Roman" w:eastAsia="宋体" w:cs="Times New Roman"/>
                <w:sz w:val="24"/>
                <w:szCs w:val="24"/>
                <w:lang w:eastAsia="zh-CN"/>
              </w:rPr>
              <w:t>非甲烷总烃，</w:t>
            </w:r>
            <w:r>
              <w:rPr>
                <w:rFonts w:hint="eastAsia" w:ascii="Times New Roman" w:hAnsi="Times New Roman" w:eastAsia="宋体" w:cs="Times New Roman"/>
                <w:sz w:val="24"/>
                <w:szCs w:val="24"/>
                <w:lang w:val="en-US" w:eastAsia="zh-CN"/>
              </w:rPr>
              <w:t>执行《挥发性有机物无组织排放控制标准》（GB37822-2019）。</w:t>
            </w:r>
          </w:p>
          <w:p w14:paraId="76F49068">
            <w:pP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eastAsia="zh-CN"/>
              </w:rPr>
              <w:t>加强噪声污染防治。选用低噪声设备，采取合理布局、消声隔声、基础减震等防治措施，执行《工业企业厂界环境噪声排放标准》（GB12348-2008）中</w:t>
            </w: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eastAsia="zh-CN"/>
              </w:rPr>
              <w:t>类标准。</w:t>
            </w:r>
          </w:p>
          <w:p w14:paraId="473D2BE1">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做好固体废物处置。废包装袋、废烫金纸等一般固废定点存放、定期外售综合利用；废活性炭、废过滤棉、废机油、废油桶等危险废物分类贮存于规范危废暂存间，严格按照危废管理要求，委托有资质单位处置，完善贮存、转运台账。</w:t>
            </w:r>
          </w:p>
          <w:p w14:paraId="7A162DB4">
            <w:pPr>
              <w:widowControl/>
              <w:jc w:val="left"/>
              <w:textAlignment w:val="center"/>
              <w:rPr>
                <w:rFonts w:cs="仿宋_GB2312"/>
                <w:kern w:val="2"/>
                <w:sz w:val="24"/>
                <w:szCs w:val="24"/>
              </w:rPr>
            </w:pPr>
            <w:r>
              <w:rPr>
                <w:rFonts w:hint="eastAsia" w:ascii="Times New Roman" w:hAnsi="Times New Roman" w:eastAsia="宋体" w:cs="Times New Roman"/>
                <w:sz w:val="24"/>
                <w:szCs w:val="24"/>
                <w:lang w:val="en-US" w:eastAsia="zh-CN"/>
              </w:rPr>
              <w:t>5.做好水污染防治。循环冷却排水、生活污水经厂区化粪池预处理后排入市政管网。</w:t>
            </w:r>
          </w:p>
        </w:tc>
      </w:tr>
    </w:tbl>
    <w:p w14:paraId="009D84BD">
      <w:pPr>
        <w:spacing w:line="240" w:lineRule="exact"/>
        <w:rPr>
          <w:rFonts w:ascii="仿宋_GB2312" w:hAnsi="宋体" w:eastAsia="仿宋_GB2312" w:cs="Arial Unicode MS"/>
          <w:bCs/>
          <w:color w:val="333333"/>
          <w:kern w:val="0"/>
          <w:sz w:val="24"/>
        </w:rPr>
        <w:sectPr>
          <w:footerReference r:id="rId11" w:type="first"/>
          <w:footerReference r:id="rId9" w:type="default"/>
          <w:footerReference r:id="rId10" w:type="even"/>
          <w:pgSz w:w="16838" w:h="11905" w:orient="landscape"/>
          <w:pgMar w:top="1587" w:right="1984" w:bottom="1587" w:left="1440" w:header="850" w:footer="1134" w:gutter="0"/>
          <w:pgNumType w:chapStyle="1"/>
          <w:cols w:space="720" w:num="1"/>
          <w:titlePg/>
          <w:docGrid w:type="lines" w:linePitch="323" w:charSpace="0"/>
        </w:sectPr>
      </w:pPr>
    </w:p>
    <w:p w14:paraId="0A1CCEC9">
      <w:pPr>
        <w:spacing w:line="240" w:lineRule="exact"/>
        <w:rPr>
          <w:rFonts w:ascii="仿宋_GB2312" w:eastAsia="仿宋_GB2312"/>
          <w:sz w:val="24"/>
        </w:rPr>
      </w:pPr>
    </w:p>
    <w:p w14:paraId="334AA3FE">
      <w:pPr>
        <w:spacing w:line="240" w:lineRule="exact"/>
        <w:rPr>
          <w:rFonts w:ascii="仿宋_GB2312" w:eastAsia="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E5725">
    <w:pPr>
      <w:pStyle w:val="4"/>
      <w:ind w:right="360"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AD22AD6">
                          <w:pPr>
                            <w:pStyle w:val="4"/>
                            <w:rPr>
                              <w:rStyle w:val="11"/>
                              <w:rFonts w:ascii="宋体" w:hAnsi="宋体"/>
                              <w:sz w:val="28"/>
                              <w:szCs w:val="28"/>
                            </w:rPr>
                          </w:pPr>
                          <w:r>
                            <w:rPr>
                              <w:rStyle w:val="11"/>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3</w:t>
                          </w:r>
                          <w:r>
                            <w:rPr>
                              <w:rFonts w:ascii="宋体" w:hAnsi="宋体"/>
                              <w:sz w:val="28"/>
                              <w:szCs w:val="28"/>
                            </w:rPr>
                            <w:fldChar w:fldCharType="end"/>
                          </w:r>
                          <w:r>
                            <w:rPr>
                              <w:rFonts w:hint="eastAsia" w:ascii="宋体" w:hAnsi="宋体"/>
                              <w:sz w:val="28"/>
                              <w:szCs w:val="28"/>
                            </w:rPr>
                            <w:t xml:space="preserve"> </w:t>
                          </w:r>
                          <w:r>
                            <w:rPr>
                              <w:rStyle w:val="11"/>
                              <w:rFonts w:hint="eastAsia" w:ascii="宋体" w:hAnsi="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3AD22AD6">
                    <w:pPr>
                      <w:pStyle w:val="4"/>
                      <w:rPr>
                        <w:rStyle w:val="11"/>
                        <w:rFonts w:ascii="宋体" w:hAnsi="宋体"/>
                        <w:sz w:val="28"/>
                        <w:szCs w:val="28"/>
                      </w:rPr>
                    </w:pPr>
                    <w:r>
                      <w:rPr>
                        <w:rStyle w:val="11"/>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3</w:t>
                    </w:r>
                    <w:r>
                      <w:rPr>
                        <w:rFonts w:ascii="宋体" w:hAnsi="宋体"/>
                        <w:sz w:val="28"/>
                        <w:szCs w:val="28"/>
                      </w:rPr>
                      <w:fldChar w:fldCharType="end"/>
                    </w:r>
                    <w:r>
                      <w:rPr>
                        <w:rFonts w:hint="eastAsia" w:ascii="宋体" w:hAnsi="宋体"/>
                        <w:sz w:val="28"/>
                        <w:szCs w:val="28"/>
                      </w:rPr>
                      <w:t xml:space="preserve"> </w:t>
                    </w:r>
                    <w:r>
                      <w:rPr>
                        <w:rStyle w:val="11"/>
                        <w:rFonts w:hint="eastAsia" w:ascii="宋体" w:hAnsi="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E5B69">
    <w:pPr>
      <w:pStyle w:val="4"/>
      <w:ind w:right="360" w:firstLine="360"/>
    </w:pPr>
    <w:r>
      <mc:AlternateContent>
        <mc:Choice Requires="wps">
          <w:drawing>
            <wp:anchor distT="0" distB="0" distL="114300" distR="114300" simplePos="0" relativeHeight="251663360" behindDoc="0" locked="0" layoutInCell="1" allowOverlap="1">
              <wp:simplePos x="0" y="0"/>
              <wp:positionH relativeFrom="margin">
                <wp:posOffset>38100</wp:posOffset>
              </wp:positionH>
              <wp:positionV relativeFrom="paragraph">
                <wp:posOffset>-76200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299B186">
                          <w:pPr>
                            <w:pStyle w:val="4"/>
                            <w:ind w:firstLine="280" w:firstLineChars="100"/>
                            <w:rPr>
                              <w:rStyle w:val="11"/>
                              <w:rFonts w:ascii="宋体" w:hAnsi="宋体"/>
                              <w:sz w:val="28"/>
                            </w:rPr>
                          </w:pPr>
                          <w:r>
                            <w:rPr>
                              <w:rStyle w:val="11"/>
                              <w:rFonts w:hint="eastAsia" w:ascii="宋体" w:hAnsi="宋体"/>
                              <w:sz w:val="28"/>
                            </w:rPr>
                            <w:t xml:space="preserve">— </w:t>
                          </w:r>
                          <w:r>
                            <w:rPr>
                              <w:rFonts w:ascii="宋体" w:hAnsi="宋体"/>
                              <w:sz w:val="28"/>
                            </w:rPr>
                            <w:fldChar w:fldCharType="begin"/>
                          </w:r>
                          <w:r>
                            <w:rPr>
                              <w:rStyle w:val="11"/>
                              <w:rFonts w:ascii="宋体" w:hAnsi="宋体"/>
                              <w:sz w:val="28"/>
                            </w:rPr>
                            <w:instrText xml:space="preserve">PAGE  </w:instrText>
                          </w:r>
                          <w:r>
                            <w:rPr>
                              <w:rFonts w:ascii="宋体" w:hAnsi="宋体"/>
                              <w:sz w:val="28"/>
                            </w:rPr>
                            <w:fldChar w:fldCharType="separate"/>
                          </w:r>
                          <w:r>
                            <w:rPr>
                              <w:rStyle w:val="11"/>
                              <w:rFonts w:ascii="宋体" w:hAnsi="宋体"/>
                              <w:sz w:val="28"/>
                            </w:rPr>
                            <w:t>4</w:t>
                          </w:r>
                          <w:r>
                            <w:rPr>
                              <w:rFonts w:ascii="宋体" w:hAnsi="宋体"/>
                              <w:sz w:val="28"/>
                            </w:rPr>
                            <w:fldChar w:fldCharType="end"/>
                          </w:r>
                          <w:r>
                            <w:rPr>
                              <w:rFonts w:hint="eastAsia" w:ascii="宋体" w:hAnsi="宋体"/>
                              <w:sz w:val="28"/>
                            </w:rPr>
                            <w:t xml:space="preserve"> </w:t>
                          </w:r>
                          <w:r>
                            <w:rPr>
                              <w:rStyle w:val="11"/>
                              <w:rFonts w:hint="eastAsia" w:ascii="宋体" w:hAnsi="宋体"/>
                              <w:sz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left:3pt;margin-top:-6pt;height:144pt;width:144pt;mso-position-horizontal-relative:margin;mso-wrap-style:none;z-index:251663360;mso-width-relative:page;mso-height-relative:page;" filled="f" stroked="f" coordsize="21600,21600" o:gfxdata="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bBx8UPsur1Tqjv72EGmkPGnqMMISw+TQ+2Wu066lBXns56qH/2vz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Yf783UAAAACQEAAA8AAAAAAAAAAQAgAAAAIgAAAGRycy9k&#10;b3ducmV2LnhtbFBLAQIUABQAAAAIAIdO4kD2IL6yzQEAAKcDAAAOAAAAAAAAAAEAIAAAACMBAABk&#10;cnMvZTJvRG9jLnhtbFBLBQYAAAAABgAGAFkBAABiBQAAAAA=&#10;">
              <v:fill on="f" focussize="0,0"/>
              <v:stroke on="f"/>
              <v:imagedata o:title=""/>
              <o:lock v:ext="edit" aspectratio="f"/>
              <v:textbox inset="0mm,0mm,0mm,0mm" style="mso-fit-shape-to-text:t;">
                <w:txbxContent>
                  <w:p w14:paraId="3299B186">
                    <w:pPr>
                      <w:pStyle w:val="4"/>
                      <w:ind w:firstLine="280" w:firstLineChars="100"/>
                      <w:rPr>
                        <w:rStyle w:val="11"/>
                        <w:rFonts w:ascii="宋体" w:hAnsi="宋体"/>
                        <w:sz w:val="28"/>
                      </w:rPr>
                    </w:pPr>
                    <w:r>
                      <w:rPr>
                        <w:rStyle w:val="11"/>
                        <w:rFonts w:hint="eastAsia" w:ascii="宋体" w:hAnsi="宋体"/>
                        <w:sz w:val="28"/>
                      </w:rPr>
                      <w:t xml:space="preserve">— </w:t>
                    </w:r>
                    <w:r>
                      <w:rPr>
                        <w:rFonts w:ascii="宋体" w:hAnsi="宋体"/>
                        <w:sz w:val="28"/>
                      </w:rPr>
                      <w:fldChar w:fldCharType="begin"/>
                    </w:r>
                    <w:r>
                      <w:rPr>
                        <w:rStyle w:val="11"/>
                        <w:rFonts w:ascii="宋体" w:hAnsi="宋体"/>
                        <w:sz w:val="28"/>
                      </w:rPr>
                      <w:instrText xml:space="preserve">PAGE  </w:instrText>
                    </w:r>
                    <w:r>
                      <w:rPr>
                        <w:rFonts w:ascii="宋体" w:hAnsi="宋体"/>
                        <w:sz w:val="28"/>
                      </w:rPr>
                      <w:fldChar w:fldCharType="separate"/>
                    </w:r>
                    <w:r>
                      <w:rPr>
                        <w:rStyle w:val="11"/>
                        <w:rFonts w:ascii="宋体" w:hAnsi="宋体"/>
                        <w:sz w:val="28"/>
                      </w:rPr>
                      <w:t>4</w:t>
                    </w:r>
                    <w:r>
                      <w:rPr>
                        <w:rFonts w:ascii="宋体" w:hAnsi="宋体"/>
                        <w:sz w:val="28"/>
                      </w:rPr>
                      <w:fldChar w:fldCharType="end"/>
                    </w:r>
                    <w:r>
                      <w:rPr>
                        <w:rFonts w:hint="eastAsia" w:ascii="宋体" w:hAnsi="宋体"/>
                        <w:sz w:val="28"/>
                      </w:rPr>
                      <w:t xml:space="preserve"> </w:t>
                    </w:r>
                    <w:r>
                      <w:rPr>
                        <w:rStyle w:val="11"/>
                        <w:rFonts w:hint="eastAsia"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0152E">
    <w:pPr>
      <w:pStyle w:val="4"/>
    </w:pPr>
    <w:r>
      <mc:AlternateContent>
        <mc:Choice Requires="wps">
          <w:drawing>
            <wp:anchor distT="0" distB="0" distL="114300" distR="114300" simplePos="0" relativeHeight="251664384" behindDoc="0" locked="0" layoutInCell="1" allowOverlap="1">
              <wp:simplePos x="0" y="0"/>
              <wp:positionH relativeFrom="margin">
                <wp:posOffset>4745990</wp:posOffset>
              </wp:positionH>
              <wp:positionV relativeFrom="paragraph">
                <wp:posOffset>-85725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9C89E7">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73.7pt;margin-top:-6.75pt;height:144pt;width:144pt;mso-position-horizontal-relative:margin;mso-wrap-style:none;z-index:251664384;mso-width-relative:page;mso-height-relative:page;" filled="f" stroked="f" coordsize="21600,21600" o:gfxdata="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0TQmHYAAAADAEAAA8AAAAAAAAAAQAgAAAAIgAAAGRy&#10;cy9kb3ducmV2LnhtbFBLAQIUABQAAAAIAIdO4kAml5N0zAEAAKcDAAAOAAAAAAAAAAEAIAAAACcB&#10;AABkcnMvZTJvRG9jLnhtbFBLBQYAAAAABgAGAFkBAABlBQAAAAA=&#10;">
              <v:fill on="f" focussize="0,0"/>
              <v:stroke on="f"/>
              <v:imagedata o:title=""/>
              <o:lock v:ext="edit" aspectratio="f"/>
              <v:textbox inset="0mm,0mm,0mm,0mm" style="mso-fit-shape-to-text:t;">
                <w:txbxContent>
                  <w:p w14:paraId="409C89E7">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051C">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D6EEBB2">
                          <w:pPr>
                            <w:pStyle w:val="4"/>
                            <w:rPr>
                              <w:rStyle w:val="11"/>
                              <w:rFonts w:ascii="宋体" w:hAnsi="宋体"/>
                              <w:sz w:val="28"/>
                              <w:szCs w:val="28"/>
                            </w:rPr>
                          </w:pPr>
                          <w:r>
                            <w:rPr>
                              <w:rStyle w:val="11"/>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4</w:t>
                          </w:r>
                          <w:r>
                            <w:rPr>
                              <w:rFonts w:ascii="宋体" w:hAnsi="宋体"/>
                              <w:sz w:val="28"/>
                              <w:szCs w:val="28"/>
                            </w:rPr>
                            <w:fldChar w:fldCharType="end"/>
                          </w:r>
                          <w:r>
                            <w:rPr>
                              <w:rFonts w:hint="eastAsia" w:ascii="宋体" w:hAnsi="宋体"/>
                              <w:sz w:val="28"/>
                              <w:szCs w:val="28"/>
                            </w:rPr>
                            <w:t xml:space="preserve"> </w:t>
                          </w:r>
                          <w:r>
                            <w:rPr>
                              <w:rStyle w:val="11"/>
                              <w:rFonts w:hint="eastAsia" w:ascii="宋体" w:hAnsi="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6D6EEBB2">
                    <w:pPr>
                      <w:pStyle w:val="4"/>
                      <w:rPr>
                        <w:rStyle w:val="11"/>
                        <w:rFonts w:ascii="宋体" w:hAnsi="宋体"/>
                        <w:sz w:val="28"/>
                        <w:szCs w:val="28"/>
                      </w:rPr>
                    </w:pPr>
                    <w:r>
                      <w:rPr>
                        <w:rStyle w:val="11"/>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4</w:t>
                    </w:r>
                    <w:r>
                      <w:rPr>
                        <w:rFonts w:ascii="宋体" w:hAnsi="宋体"/>
                        <w:sz w:val="28"/>
                        <w:szCs w:val="28"/>
                      </w:rPr>
                      <w:fldChar w:fldCharType="end"/>
                    </w:r>
                    <w:r>
                      <w:rPr>
                        <w:rFonts w:hint="eastAsia" w:ascii="宋体" w:hAnsi="宋体"/>
                        <w:sz w:val="28"/>
                        <w:szCs w:val="28"/>
                      </w:rPr>
                      <w:t xml:space="preserve"> </w:t>
                    </w:r>
                    <w:r>
                      <w:rPr>
                        <w:rStyle w:val="11"/>
                        <w:rFonts w:hint="eastAsia" w:ascii="宋体" w:hAnsi="宋体"/>
                        <w:sz w:val="28"/>
                        <w:szCs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7CFC5">
    <w:pPr>
      <w:pStyle w:val="4"/>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CCC1815">
                          <w:pPr>
                            <w:pStyle w:val="4"/>
                            <w:ind w:firstLine="280" w:firstLineChars="100"/>
                            <w:rPr>
                              <w:rStyle w:val="11"/>
                              <w:rFonts w:ascii="宋体" w:hAnsi="宋体"/>
                              <w:sz w:val="28"/>
                            </w:rPr>
                          </w:pPr>
                          <w:r>
                            <w:rPr>
                              <w:rStyle w:val="11"/>
                              <w:rFonts w:hint="eastAsia" w:ascii="宋体" w:hAnsi="宋体"/>
                              <w:sz w:val="28"/>
                            </w:rPr>
                            <w:t xml:space="preserve">— </w:t>
                          </w:r>
                          <w:r>
                            <w:rPr>
                              <w:rFonts w:ascii="宋体" w:hAnsi="宋体"/>
                              <w:sz w:val="28"/>
                            </w:rPr>
                            <w:fldChar w:fldCharType="begin"/>
                          </w:r>
                          <w:r>
                            <w:rPr>
                              <w:rStyle w:val="11"/>
                              <w:rFonts w:ascii="宋体" w:hAnsi="宋体"/>
                              <w:sz w:val="28"/>
                            </w:rPr>
                            <w:instrText xml:space="preserve">PAGE  </w:instrText>
                          </w:r>
                          <w:r>
                            <w:rPr>
                              <w:rFonts w:ascii="宋体" w:hAnsi="宋体"/>
                              <w:sz w:val="28"/>
                            </w:rPr>
                            <w:fldChar w:fldCharType="separate"/>
                          </w:r>
                          <w:r>
                            <w:rPr>
                              <w:rStyle w:val="11"/>
                              <w:rFonts w:ascii="宋体" w:hAnsi="宋体"/>
                              <w:sz w:val="28"/>
                            </w:rPr>
                            <w:t>4</w:t>
                          </w:r>
                          <w:r>
                            <w:rPr>
                              <w:rFonts w:ascii="宋体" w:hAnsi="宋体"/>
                              <w:sz w:val="28"/>
                            </w:rPr>
                            <w:fldChar w:fldCharType="end"/>
                          </w:r>
                          <w:r>
                            <w:rPr>
                              <w:rFonts w:hint="eastAsia" w:ascii="宋体" w:hAnsi="宋体"/>
                              <w:sz w:val="28"/>
                            </w:rPr>
                            <w:t xml:space="preserve"> </w:t>
                          </w:r>
                          <w:r>
                            <w:rPr>
                              <w:rStyle w:val="11"/>
                              <w:rFonts w:hint="eastAsia" w:ascii="宋体" w:hAnsi="宋体"/>
                              <w:sz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4CCC1815">
                    <w:pPr>
                      <w:pStyle w:val="4"/>
                      <w:ind w:firstLine="280" w:firstLineChars="100"/>
                      <w:rPr>
                        <w:rStyle w:val="11"/>
                        <w:rFonts w:ascii="宋体" w:hAnsi="宋体"/>
                        <w:sz w:val="28"/>
                      </w:rPr>
                    </w:pPr>
                    <w:r>
                      <w:rPr>
                        <w:rStyle w:val="11"/>
                        <w:rFonts w:hint="eastAsia" w:ascii="宋体" w:hAnsi="宋体"/>
                        <w:sz w:val="28"/>
                      </w:rPr>
                      <w:t xml:space="preserve">— </w:t>
                    </w:r>
                    <w:r>
                      <w:rPr>
                        <w:rFonts w:ascii="宋体" w:hAnsi="宋体"/>
                        <w:sz w:val="28"/>
                      </w:rPr>
                      <w:fldChar w:fldCharType="begin"/>
                    </w:r>
                    <w:r>
                      <w:rPr>
                        <w:rStyle w:val="11"/>
                        <w:rFonts w:ascii="宋体" w:hAnsi="宋体"/>
                        <w:sz w:val="28"/>
                      </w:rPr>
                      <w:instrText xml:space="preserve">PAGE  </w:instrText>
                    </w:r>
                    <w:r>
                      <w:rPr>
                        <w:rFonts w:ascii="宋体" w:hAnsi="宋体"/>
                        <w:sz w:val="28"/>
                      </w:rPr>
                      <w:fldChar w:fldCharType="separate"/>
                    </w:r>
                    <w:r>
                      <w:rPr>
                        <w:rStyle w:val="11"/>
                        <w:rFonts w:ascii="宋体" w:hAnsi="宋体"/>
                        <w:sz w:val="28"/>
                      </w:rPr>
                      <w:t>4</w:t>
                    </w:r>
                    <w:r>
                      <w:rPr>
                        <w:rFonts w:ascii="宋体" w:hAnsi="宋体"/>
                        <w:sz w:val="28"/>
                      </w:rPr>
                      <w:fldChar w:fldCharType="end"/>
                    </w:r>
                    <w:r>
                      <w:rPr>
                        <w:rFonts w:hint="eastAsia" w:ascii="宋体" w:hAnsi="宋体"/>
                        <w:sz w:val="28"/>
                      </w:rPr>
                      <w:t xml:space="preserve"> </w:t>
                    </w:r>
                    <w:r>
                      <w:rPr>
                        <w:rStyle w:val="11"/>
                        <w:rFonts w:hint="eastAsia" w:ascii="宋体" w:hAnsi="宋体"/>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B1F73">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55B44A0">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455B44A0">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8A5F5">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09584">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05900">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YzI1NzBjYmVmZTU2NzhiYjE0MGJlNzRiNzU4OTIifQ=="/>
  </w:docVars>
  <w:rsids>
    <w:rsidRoot w:val="0026604F"/>
    <w:rsid w:val="00013385"/>
    <w:rsid w:val="0001513C"/>
    <w:rsid w:val="0001782A"/>
    <w:rsid w:val="0004502E"/>
    <w:rsid w:val="000A2EEF"/>
    <w:rsid w:val="000A4171"/>
    <w:rsid w:val="000C54AD"/>
    <w:rsid w:val="000C5510"/>
    <w:rsid w:val="000D4103"/>
    <w:rsid w:val="000D57C5"/>
    <w:rsid w:val="000F1EFB"/>
    <w:rsid w:val="000F7B04"/>
    <w:rsid w:val="00103589"/>
    <w:rsid w:val="00105395"/>
    <w:rsid w:val="00112862"/>
    <w:rsid w:val="00143C30"/>
    <w:rsid w:val="00192337"/>
    <w:rsid w:val="001A25FA"/>
    <w:rsid w:val="001C3C28"/>
    <w:rsid w:val="001D29DE"/>
    <w:rsid w:val="00205586"/>
    <w:rsid w:val="00221D18"/>
    <w:rsid w:val="0024227A"/>
    <w:rsid w:val="00245249"/>
    <w:rsid w:val="0024799F"/>
    <w:rsid w:val="0026604F"/>
    <w:rsid w:val="00277E87"/>
    <w:rsid w:val="002B0617"/>
    <w:rsid w:val="002B2890"/>
    <w:rsid w:val="002B34E6"/>
    <w:rsid w:val="002B50E6"/>
    <w:rsid w:val="002D1779"/>
    <w:rsid w:val="002D6824"/>
    <w:rsid w:val="002D765C"/>
    <w:rsid w:val="002F35E4"/>
    <w:rsid w:val="00313ADD"/>
    <w:rsid w:val="00321F13"/>
    <w:rsid w:val="0039169B"/>
    <w:rsid w:val="00392525"/>
    <w:rsid w:val="003A7481"/>
    <w:rsid w:val="003B6D30"/>
    <w:rsid w:val="003C72B4"/>
    <w:rsid w:val="003D7A00"/>
    <w:rsid w:val="00401DA1"/>
    <w:rsid w:val="00412257"/>
    <w:rsid w:val="00412E2F"/>
    <w:rsid w:val="00421E2A"/>
    <w:rsid w:val="00424CA9"/>
    <w:rsid w:val="00430D39"/>
    <w:rsid w:val="00432634"/>
    <w:rsid w:val="00436916"/>
    <w:rsid w:val="00451CE9"/>
    <w:rsid w:val="00460536"/>
    <w:rsid w:val="00471AA0"/>
    <w:rsid w:val="00477ED1"/>
    <w:rsid w:val="0048087B"/>
    <w:rsid w:val="004860D1"/>
    <w:rsid w:val="00491CD7"/>
    <w:rsid w:val="004921F8"/>
    <w:rsid w:val="004A4BB5"/>
    <w:rsid w:val="004C22CD"/>
    <w:rsid w:val="004C6367"/>
    <w:rsid w:val="004F2153"/>
    <w:rsid w:val="00537C79"/>
    <w:rsid w:val="00543A33"/>
    <w:rsid w:val="00545146"/>
    <w:rsid w:val="00595732"/>
    <w:rsid w:val="00605CC6"/>
    <w:rsid w:val="006118D9"/>
    <w:rsid w:val="006420F3"/>
    <w:rsid w:val="006538B6"/>
    <w:rsid w:val="00664309"/>
    <w:rsid w:val="00671F85"/>
    <w:rsid w:val="0067661D"/>
    <w:rsid w:val="006857F1"/>
    <w:rsid w:val="006932CC"/>
    <w:rsid w:val="00694555"/>
    <w:rsid w:val="006B3349"/>
    <w:rsid w:val="006C571F"/>
    <w:rsid w:val="006C6E81"/>
    <w:rsid w:val="006F3C8C"/>
    <w:rsid w:val="007067D3"/>
    <w:rsid w:val="007206ED"/>
    <w:rsid w:val="00722DBD"/>
    <w:rsid w:val="007346B9"/>
    <w:rsid w:val="0074288C"/>
    <w:rsid w:val="00743FBD"/>
    <w:rsid w:val="00747E98"/>
    <w:rsid w:val="00763CDE"/>
    <w:rsid w:val="00764B49"/>
    <w:rsid w:val="007747F1"/>
    <w:rsid w:val="00787A70"/>
    <w:rsid w:val="00796106"/>
    <w:rsid w:val="007A7D29"/>
    <w:rsid w:val="007C31F0"/>
    <w:rsid w:val="007D0933"/>
    <w:rsid w:val="007D1DEF"/>
    <w:rsid w:val="007D3BDD"/>
    <w:rsid w:val="007F330B"/>
    <w:rsid w:val="008151F2"/>
    <w:rsid w:val="00821086"/>
    <w:rsid w:val="00824A70"/>
    <w:rsid w:val="00845157"/>
    <w:rsid w:val="00845FEC"/>
    <w:rsid w:val="00852388"/>
    <w:rsid w:val="008552C9"/>
    <w:rsid w:val="00860373"/>
    <w:rsid w:val="0086555E"/>
    <w:rsid w:val="008B7363"/>
    <w:rsid w:val="008C39FC"/>
    <w:rsid w:val="008D1754"/>
    <w:rsid w:val="008D6774"/>
    <w:rsid w:val="008E6171"/>
    <w:rsid w:val="008F6310"/>
    <w:rsid w:val="009103F8"/>
    <w:rsid w:val="00931846"/>
    <w:rsid w:val="00953521"/>
    <w:rsid w:val="0098084F"/>
    <w:rsid w:val="00981C5A"/>
    <w:rsid w:val="00985441"/>
    <w:rsid w:val="00994936"/>
    <w:rsid w:val="00995770"/>
    <w:rsid w:val="00995C83"/>
    <w:rsid w:val="009A5900"/>
    <w:rsid w:val="009B01BF"/>
    <w:rsid w:val="009B0D36"/>
    <w:rsid w:val="009B4534"/>
    <w:rsid w:val="009B49F2"/>
    <w:rsid w:val="009C7DB2"/>
    <w:rsid w:val="009E1208"/>
    <w:rsid w:val="009F5710"/>
    <w:rsid w:val="009F7584"/>
    <w:rsid w:val="00A12687"/>
    <w:rsid w:val="00A12CCA"/>
    <w:rsid w:val="00A176B6"/>
    <w:rsid w:val="00A24168"/>
    <w:rsid w:val="00A27760"/>
    <w:rsid w:val="00A4146E"/>
    <w:rsid w:val="00A439D3"/>
    <w:rsid w:val="00A55509"/>
    <w:rsid w:val="00A954C6"/>
    <w:rsid w:val="00AB799C"/>
    <w:rsid w:val="00AD0276"/>
    <w:rsid w:val="00AE14D3"/>
    <w:rsid w:val="00AF3AA2"/>
    <w:rsid w:val="00B040CB"/>
    <w:rsid w:val="00B2622D"/>
    <w:rsid w:val="00B469D2"/>
    <w:rsid w:val="00B50D5B"/>
    <w:rsid w:val="00B514E4"/>
    <w:rsid w:val="00B55347"/>
    <w:rsid w:val="00B9483B"/>
    <w:rsid w:val="00B96C7A"/>
    <w:rsid w:val="00BD6492"/>
    <w:rsid w:val="00BE6ADC"/>
    <w:rsid w:val="00BF4753"/>
    <w:rsid w:val="00C0433B"/>
    <w:rsid w:val="00C04CAC"/>
    <w:rsid w:val="00C11634"/>
    <w:rsid w:val="00C132F7"/>
    <w:rsid w:val="00C158A1"/>
    <w:rsid w:val="00C40637"/>
    <w:rsid w:val="00C5141E"/>
    <w:rsid w:val="00C9126B"/>
    <w:rsid w:val="00C95507"/>
    <w:rsid w:val="00C95FB4"/>
    <w:rsid w:val="00C9696B"/>
    <w:rsid w:val="00CF4E09"/>
    <w:rsid w:val="00D16EEF"/>
    <w:rsid w:val="00D27550"/>
    <w:rsid w:val="00D30054"/>
    <w:rsid w:val="00D34E91"/>
    <w:rsid w:val="00D46A8A"/>
    <w:rsid w:val="00D65E4F"/>
    <w:rsid w:val="00D7365B"/>
    <w:rsid w:val="00D808AA"/>
    <w:rsid w:val="00D8427F"/>
    <w:rsid w:val="00D911DA"/>
    <w:rsid w:val="00D92832"/>
    <w:rsid w:val="00D92A7F"/>
    <w:rsid w:val="00DC1256"/>
    <w:rsid w:val="00DC2181"/>
    <w:rsid w:val="00DC2C1D"/>
    <w:rsid w:val="00DC641B"/>
    <w:rsid w:val="00DD56F5"/>
    <w:rsid w:val="00E0444C"/>
    <w:rsid w:val="00E1403C"/>
    <w:rsid w:val="00E16FAC"/>
    <w:rsid w:val="00E273A7"/>
    <w:rsid w:val="00E32C77"/>
    <w:rsid w:val="00E43460"/>
    <w:rsid w:val="00E70A3B"/>
    <w:rsid w:val="00E853E5"/>
    <w:rsid w:val="00E87C89"/>
    <w:rsid w:val="00E962FC"/>
    <w:rsid w:val="00E964B0"/>
    <w:rsid w:val="00EB0BDD"/>
    <w:rsid w:val="00EB3E20"/>
    <w:rsid w:val="00EB6B15"/>
    <w:rsid w:val="00EC3F07"/>
    <w:rsid w:val="00EF0996"/>
    <w:rsid w:val="00EF78EA"/>
    <w:rsid w:val="00F0528D"/>
    <w:rsid w:val="00F102A9"/>
    <w:rsid w:val="00F13077"/>
    <w:rsid w:val="00F27FF8"/>
    <w:rsid w:val="00F360E2"/>
    <w:rsid w:val="00F36D14"/>
    <w:rsid w:val="00F373F6"/>
    <w:rsid w:val="00F438F5"/>
    <w:rsid w:val="00F543CB"/>
    <w:rsid w:val="00F77BE5"/>
    <w:rsid w:val="00F90A6E"/>
    <w:rsid w:val="00FA6809"/>
    <w:rsid w:val="00FB108F"/>
    <w:rsid w:val="00FD1513"/>
    <w:rsid w:val="00FD6D88"/>
    <w:rsid w:val="00FE26B4"/>
    <w:rsid w:val="00FE7197"/>
    <w:rsid w:val="00FF79B5"/>
    <w:rsid w:val="0294266D"/>
    <w:rsid w:val="075F6B0C"/>
    <w:rsid w:val="09B94F9F"/>
    <w:rsid w:val="0BB03736"/>
    <w:rsid w:val="0C78619C"/>
    <w:rsid w:val="1029798E"/>
    <w:rsid w:val="10746183"/>
    <w:rsid w:val="110D7638"/>
    <w:rsid w:val="14F055ED"/>
    <w:rsid w:val="14F579AF"/>
    <w:rsid w:val="17487963"/>
    <w:rsid w:val="177A1764"/>
    <w:rsid w:val="17F331B0"/>
    <w:rsid w:val="18013407"/>
    <w:rsid w:val="1B0E43BD"/>
    <w:rsid w:val="1C1E3006"/>
    <w:rsid w:val="1FA0658E"/>
    <w:rsid w:val="1FD75D28"/>
    <w:rsid w:val="22B81E40"/>
    <w:rsid w:val="24472F80"/>
    <w:rsid w:val="26121868"/>
    <w:rsid w:val="26DD4CE7"/>
    <w:rsid w:val="26DF0C87"/>
    <w:rsid w:val="278622DE"/>
    <w:rsid w:val="27A0379F"/>
    <w:rsid w:val="280057D8"/>
    <w:rsid w:val="283852AB"/>
    <w:rsid w:val="299A5689"/>
    <w:rsid w:val="2AB527F1"/>
    <w:rsid w:val="2B0B07CC"/>
    <w:rsid w:val="2C2A34F2"/>
    <w:rsid w:val="2CCD473A"/>
    <w:rsid w:val="30BB3558"/>
    <w:rsid w:val="31CA5E7F"/>
    <w:rsid w:val="33C43484"/>
    <w:rsid w:val="34B550A6"/>
    <w:rsid w:val="385A1B6D"/>
    <w:rsid w:val="38C35F6D"/>
    <w:rsid w:val="38E85437"/>
    <w:rsid w:val="39A874D8"/>
    <w:rsid w:val="3A72247D"/>
    <w:rsid w:val="3AF85078"/>
    <w:rsid w:val="3D5A5010"/>
    <w:rsid w:val="3E1C0296"/>
    <w:rsid w:val="40094035"/>
    <w:rsid w:val="46A03964"/>
    <w:rsid w:val="47017A94"/>
    <w:rsid w:val="49A90E25"/>
    <w:rsid w:val="4B4A7D66"/>
    <w:rsid w:val="4B4E09BB"/>
    <w:rsid w:val="4BF33267"/>
    <w:rsid w:val="4C580063"/>
    <w:rsid w:val="4C835CFA"/>
    <w:rsid w:val="4D7A6D8B"/>
    <w:rsid w:val="4FDA7675"/>
    <w:rsid w:val="53583CD8"/>
    <w:rsid w:val="5376327A"/>
    <w:rsid w:val="53F57F4F"/>
    <w:rsid w:val="551E5284"/>
    <w:rsid w:val="5B136875"/>
    <w:rsid w:val="5DC664B8"/>
    <w:rsid w:val="62AF5584"/>
    <w:rsid w:val="65797C1E"/>
    <w:rsid w:val="66AA4BC9"/>
    <w:rsid w:val="6894168D"/>
    <w:rsid w:val="69E623BC"/>
    <w:rsid w:val="6AD466B8"/>
    <w:rsid w:val="6B403D4E"/>
    <w:rsid w:val="6B9C2B8D"/>
    <w:rsid w:val="6D0014B9"/>
    <w:rsid w:val="6DFD4C26"/>
    <w:rsid w:val="6E5C7137"/>
    <w:rsid w:val="6F8C0C25"/>
    <w:rsid w:val="70FF1E6C"/>
    <w:rsid w:val="73463ECB"/>
    <w:rsid w:val="7410456F"/>
    <w:rsid w:val="76470832"/>
    <w:rsid w:val="789E20B4"/>
    <w:rsid w:val="79131260"/>
    <w:rsid w:val="79432C75"/>
    <w:rsid w:val="79A62BEF"/>
    <w:rsid w:val="79DE496C"/>
    <w:rsid w:val="79FE1D0A"/>
    <w:rsid w:val="7A4209EE"/>
    <w:rsid w:val="7A7C78D7"/>
    <w:rsid w:val="7AD1151D"/>
    <w:rsid w:val="7BE81FC4"/>
    <w:rsid w:val="7E67112B"/>
    <w:rsid w:val="7F2C18F0"/>
    <w:rsid w:val="7F4D1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line="413"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99"/>
    <w:pPr>
      <w:ind w:left="200" w:leftChars="200" w:hanging="200" w:hanging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olor w:val="000000"/>
      <w:kern w:val="0"/>
      <w:sz w:val="18"/>
      <w:szCs w:val="18"/>
    </w:rPr>
  </w:style>
  <w:style w:type="paragraph" w:styleId="7">
    <w:name w:val="Body Text First Indent"/>
    <w:basedOn w:val="1"/>
    <w:next w:val="1"/>
    <w:qFormat/>
    <w:uiPriority w:val="0"/>
    <w:pPr>
      <w:ind w:firstLine="420" w:firstLineChars="100"/>
    </w:pPr>
  </w:style>
  <w:style w:type="table" w:styleId="9">
    <w:name w:val="Table Grid"/>
    <w:basedOn w:val="8"/>
    <w:autoRedefine/>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unhideWhenUsed/>
    <w:qFormat/>
    <w:uiPriority w:val="0"/>
    <w:rPr>
      <w:color w:val="4F14F7"/>
      <w:u w:val="none"/>
    </w:rPr>
  </w:style>
  <w:style w:type="character" w:customStyle="1" w:styleId="13">
    <w:name w:val="页眉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1620</Words>
  <Characters>1813</Characters>
  <Lines>14</Lines>
  <Paragraphs>4</Paragraphs>
  <TotalTime>1</TotalTime>
  <ScaleCrop>false</ScaleCrop>
  <LinksUpToDate>false</LinksUpToDate>
  <CharactersWithSpaces>1815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2020-05-29T03:18:00Z</dcterms:created>
  <dc:creator>西决</dc:creator>
  <cp:lastModifiedBy>西决</cp:lastModifiedBy>
  <cp:lastPrinted>2026-06-15T00:06:58Z</cp:lastPrinted>
  <dcterms:modified xsi:type="dcterms:W3CDTF">2026-06-15T00:07:04Z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6239CE6584DD458095F90B5BCF3A958B_13</vt:lpwstr>
  </property>
  <property fmtid="{D5CDD505-2E9C-101B-9397-08002B2CF9AE}" pid="4" name="KSOTemplateDocerSaveRecord">
    <vt:lpwstr>eyJoZGlkIjoiZjM4MzMwNzliMGI0OWZmZTViNzgwYzgyOTlmMDM2MDYiLCJ1c2VySWQiOiIyNzkyMjc4OTQifQ==</vt:lpwstr>
  </property>
</Properties>
</file>