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A513CD">
      <w:pPr>
        <w:widowControl/>
        <w:spacing w:line="560" w:lineRule="exact"/>
        <w:jc w:val="center"/>
        <w:rPr>
          <w:rFonts w:ascii="方正小标宋简体" w:hAnsi="宋体" w:eastAsia="方正小标宋简体" w:cs="Arial"/>
          <w:color w:val="000000"/>
          <w:kern w:val="0"/>
          <w:sz w:val="36"/>
          <w:szCs w:val="36"/>
        </w:rPr>
      </w:pPr>
      <w:r>
        <w:rPr>
          <w:rFonts w:hint="eastAsia" w:ascii="方正小标宋简体" w:hAnsi="宋体" w:eastAsia="方正小标宋简体" w:cs="Arial"/>
          <w:color w:val="000000"/>
          <w:kern w:val="0"/>
          <w:sz w:val="36"/>
          <w:szCs w:val="36"/>
        </w:rPr>
        <w:t>宝鸡市生态环境局凤翔分局</w:t>
      </w:r>
    </w:p>
    <w:p w14:paraId="5159EC07">
      <w:pPr>
        <w:widowControl/>
        <w:spacing w:line="560" w:lineRule="exact"/>
        <w:jc w:val="center"/>
        <w:rPr>
          <w:rFonts w:ascii="方正小标宋简体" w:hAnsi="宋体" w:eastAsia="方正小标宋简体" w:cs="仿宋"/>
          <w:kern w:val="0"/>
          <w:sz w:val="36"/>
          <w:szCs w:val="36"/>
        </w:rPr>
      </w:pPr>
      <w:r>
        <w:rPr>
          <w:rFonts w:hint="eastAsia" w:ascii="方正小标宋简体" w:hAnsi="宋体" w:eastAsia="方正小标宋简体" w:cs="Arial"/>
          <w:color w:val="000000"/>
          <w:kern w:val="0"/>
          <w:sz w:val="36"/>
          <w:szCs w:val="36"/>
        </w:rPr>
        <w:t>202</w:t>
      </w:r>
      <w:r>
        <w:rPr>
          <w:rFonts w:hint="eastAsia" w:ascii="方正小标宋简体" w:hAnsi="宋体" w:eastAsia="方正小标宋简体" w:cs="Arial"/>
          <w:color w:val="000000"/>
          <w:kern w:val="0"/>
          <w:sz w:val="36"/>
          <w:szCs w:val="36"/>
          <w:lang w:val="en-US" w:eastAsia="zh-CN"/>
        </w:rPr>
        <w:t>6</w:t>
      </w:r>
      <w:r>
        <w:rPr>
          <w:rFonts w:hint="eastAsia" w:ascii="方正小标宋简体" w:hAnsi="宋体" w:eastAsia="方正小标宋简体" w:cs="Arial"/>
          <w:color w:val="000000"/>
          <w:kern w:val="0"/>
          <w:sz w:val="36"/>
          <w:szCs w:val="36"/>
        </w:rPr>
        <w:t>年</w:t>
      </w:r>
      <w:r>
        <w:rPr>
          <w:rFonts w:hint="eastAsia" w:ascii="方正小标宋简体" w:hAnsi="宋体" w:eastAsia="方正小标宋简体" w:cs="Arial"/>
          <w:color w:val="000000"/>
          <w:kern w:val="0"/>
          <w:sz w:val="36"/>
          <w:szCs w:val="36"/>
          <w:lang w:val="en-US" w:eastAsia="zh-CN"/>
        </w:rPr>
        <w:t>9</w:t>
      </w:r>
      <w:r>
        <w:rPr>
          <w:rFonts w:hint="eastAsia" w:ascii="方正小标宋简体" w:hAnsi="宋体" w:eastAsia="方正小标宋简体" w:cs="Arial"/>
          <w:color w:val="000000"/>
          <w:kern w:val="0"/>
          <w:sz w:val="36"/>
          <w:szCs w:val="36"/>
        </w:rPr>
        <w:t>月</w:t>
      </w:r>
      <w:r>
        <w:rPr>
          <w:rFonts w:hint="eastAsia" w:ascii="方正小标宋简体" w:hAnsi="宋体" w:eastAsia="方正小标宋简体" w:cs="Arial"/>
          <w:color w:val="000000"/>
          <w:kern w:val="0"/>
          <w:sz w:val="36"/>
          <w:szCs w:val="36"/>
          <w:lang w:val="en-US" w:eastAsia="zh-CN"/>
        </w:rPr>
        <w:t>29</w:t>
      </w:r>
      <w:r>
        <w:rPr>
          <w:rFonts w:hint="eastAsia" w:ascii="方正小标宋简体" w:hAnsi="宋体" w:eastAsia="方正小标宋简体" w:cs="Arial"/>
          <w:color w:val="000000"/>
          <w:kern w:val="0"/>
          <w:sz w:val="36"/>
          <w:szCs w:val="36"/>
        </w:rPr>
        <w:t>日</w:t>
      </w:r>
      <w:r>
        <w:rPr>
          <w:rFonts w:hint="eastAsia" w:ascii="方正小标宋简体" w:hAnsi="宋体" w:eastAsia="方正小标宋简体" w:cs="仿宋"/>
          <w:kern w:val="0"/>
          <w:sz w:val="36"/>
          <w:szCs w:val="36"/>
        </w:rPr>
        <w:t>拟作出的建设项目环境影响评价文件</w:t>
      </w:r>
    </w:p>
    <w:p w14:paraId="46769713">
      <w:pPr>
        <w:widowControl/>
        <w:spacing w:line="560" w:lineRule="exact"/>
        <w:jc w:val="center"/>
        <w:rPr>
          <w:rFonts w:ascii="方正小标宋简体" w:hAnsi="宋体" w:eastAsia="方正小标宋简体" w:cs="仿宋"/>
          <w:kern w:val="0"/>
          <w:sz w:val="36"/>
          <w:szCs w:val="36"/>
        </w:rPr>
      </w:pPr>
      <w:r>
        <w:rPr>
          <w:rFonts w:hint="eastAsia" w:ascii="方正小标宋简体" w:hAnsi="宋体" w:eastAsia="方正小标宋简体" w:cs="仿宋"/>
          <w:kern w:val="0"/>
          <w:sz w:val="36"/>
          <w:szCs w:val="36"/>
        </w:rPr>
        <w:t>批复决定的公示</w:t>
      </w:r>
    </w:p>
    <w:p w14:paraId="0BD80798">
      <w:pPr>
        <w:widowControl/>
        <w:spacing w:line="560" w:lineRule="exact"/>
        <w:jc w:val="center"/>
        <w:rPr>
          <w:rFonts w:ascii="黑体" w:hAnsi="宋体" w:eastAsia="黑体" w:cs="仿宋"/>
          <w:kern w:val="0"/>
          <w:sz w:val="36"/>
          <w:szCs w:val="36"/>
        </w:rPr>
      </w:pPr>
    </w:p>
    <w:p w14:paraId="2B7BA3F8">
      <w:pPr>
        <w:pStyle w:val="6"/>
        <w:spacing w:before="0" w:beforeAutospacing="0" w:after="0" w:afterAutospacing="0" w:line="560" w:lineRule="exact"/>
        <w:ind w:firstLine="640" w:firstLineChars="200"/>
        <w:jc w:val="both"/>
        <w:rPr>
          <w:rFonts w:ascii="仿宋_GB2312" w:hAnsi="Times New Roman" w:eastAsia="仿宋_GB2312" w:cs="仿宋_GB2312"/>
          <w:sz w:val="32"/>
          <w:szCs w:val="32"/>
        </w:rPr>
      </w:pPr>
      <w:r>
        <w:rPr>
          <w:rFonts w:hint="eastAsia" w:ascii="仿宋_GB2312" w:hAnsi="Times New Roman" w:eastAsia="仿宋_GB2312" w:cs="仿宋_GB2312"/>
          <w:sz w:val="32"/>
          <w:szCs w:val="32"/>
        </w:rPr>
        <w:t>根据建设项目环境影响评价审批程序的有关规定，经审议，我局拟对下列项目作出批复决定。为保证此次审议工作的严肃性和公正性，现将</w:t>
      </w:r>
      <w:r>
        <w:rPr>
          <w:rFonts w:hint="eastAsia" w:ascii="仿宋_GB2312" w:hAnsi="Times New Roman" w:eastAsia="仿宋_GB2312" w:cs="仿宋_GB2312"/>
          <w:sz w:val="32"/>
          <w:szCs w:val="32"/>
          <w:lang w:val="en-US" w:eastAsia="zh-CN"/>
        </w:rPr>
        <w:t xml:space="preserve"> 1</w:t>
      </w:r>
      <w:r>
        <w:rPr>
          <w:rFonts w:hint="eastAsia" w:ascii="仿宋_GB2312" w:hAnsi="Times New Roman" w:eastAsia="仿宋_GB2312" w:cs="仿宋_GB2312"/>
          <w:sz w:val="32"/>
          <w:szCs w:val="32"/>
        </w:rPr>
        <w:t>个建设项目环境影响报告书（表）的基本情况予以公示。公示期为202</w:t>
      </w:r>
      <w:r>
        <w:rPr>
          <w:rFonts w:hint="eastAsia" w:ascii="仿宋_GB2312" w:hAnsi="Times New Roman" w:eastAsia="仿宋_GB2312" w:cs="仿宋_GB2312"/>
          <w:sz w:val="32"/>
          <w:szCs w:val="32"/>
          <w:lang w:val="en-US" w:eastAsia="zh-CN"/>
        </w:rPr>
        <w:t>6</w:t>
      </w:r>
      <w:r>
        <w:rPr>
          <w:rFonts w:hint="eastAsia" w:ascii="仿宋_GB2312" w:hAnsi="Times New Roman" w:eastAsia="仿宋_GB2312" w:cs="仿宋_GB2312"/>
          <w:sz w:val="32"/>
          <w:szCs w:val="32"/>
        </w:rPr>
        <w:t>年</w:t>
      </w:r>
      <w:r>
        <w:rPr>
          <w:rFonts w:hint="eastAsia" w:ascii="仿宋_GB2312" w:hAnsi="Times New Roman" w:eastAsia="仿宋_GB2312" w:cs="仿宋_GB2312"/>
          <w:sz w:val="32"/>
          <w:szCs w:val="32"/>
          <w:lang w:val="en-US" w:eastAsia="zh-CN"/>
        </w:rPr>
        <w:t>9</w:t>
      </w:r>
      <w:r>
        <w:rPr>
          <w:rFonts w:hint="eastAsia" w:ascii="仿宋_GB2312" w:hAnsi="Times New Roman" w:eastAsia="仿宋_GB2312" w:cs="仿宋_GB2312"/>
          <w:sz w:val="32"/>
          <w:szCs w:val="32"/>
        </w:rPr>
        <w:t>月</w:t>
      </w:r>
      <w:r>
        <w:rPr>
          <w:rFonts w:hint="eastAsia" w:ascii="仿宋_GB2312" w:hAnsi="Times New Roman" w:eastAsia="仿宋_GB2312" w:cs="仿宋_GB2312"/>
          <w:sz w:val="32"/>
          <w:szCs w:val="32"/>
          <w:lang w:val="en-US" w:eastAsia="zh-CN"/>
        </w:rPr>
        <w:t>29</w:t>
      </w:r>
      <w:r>
        <w:rPr>
          <w:rFonts w:hint="eastAsia" w:ascii="仿宋_GB2312" w:hAnsi="Times New Roman" w:eastAsia="仿宋_GB2312" w:cs="仿宋_GB2312"/>
          <w:sz w:val="32"/>
          <w:szCs w:val="32"/>
        </w:rPr>
        <w:t>日－202</w:t>
      </w:r>
      <w:r>
        <w:rPr>
          <w:rFonts w:hint="eastAsia" w:ascii="仿宋_GB2312" w:hAnsi="Times New Roman" w:eastAsia="仿宋_GB2312" w:cs="仿宋_GB2312"/>
          <w:sz w:val="32"/>
          <w:szCs w:val="32"/>
          <w:lang w:val="en-US" w:eastAsia="zh-CN"/>
        </w:rPr>
        <w:t>6</w:t>
      </w:r>
      <w:r>
        <w:rPr>
          <w:rFonts w:hint="eastAsia" w:ascii="仿宋_GB2312" w:hAnsi="Times New Roman" w:eastAsia="仿宋_GB2312" w:cs="仿宋_GB2312"/>
          <w:sz w:val="32"/>
          <w:szCs w:val="32"/>
        </w:rPr>
        <w:t>年</w:t>
      </w:r>
      <w:r>
        <w:rPr>
          <w:rFonts w:hint="eastAsia" w:ascii="仿宋_GB2312" w:hAnsi="Times New Roman" w:eastAsia="仿宋_GB2312" w:cs="仿宋_GB2312"/>
          <w:sz w:val="32"/>
          <w:szCs w:val="32"/>
          <w:lang w:val="en-US" w:eastAsia="zh-CN"/>
        </w:rPr>
        <w:t>10</w:t>
      </w:r>
      <w:r>
        <w:rPr>
          <w:rFonts w:hint="eastAsia" w:ascii="仿宋_GB2312" w:hAnsi="Times New Roman" w:eastAsia="仿宋_GB2312" w:cs="仿宋_GB2312"/>
          <w:sz w:val="32"/>
          <w:szCs w:val="32"/>
        </w:rPr>
        <w:t>月</w:t>
      </w:r>
      <w:r>
        <w:rPr>
          <w:rFonts w:hint="eastAsia" w:ascii="仿宋_GB2312" w:hAnsi="Times New Roman" w:eastAsia="仿宋_GB2312" w:cs="仿宋_GB2312"/>
          <w:sz w:val="32"/>
          <w:szCs w:val="32"/>
          <w:lang w:val="en-US" w:eastAsia="zh-CN"/>
        </w:rPr>
        <w:t>10</w:t>
      </w:r>
      <w:r>
        <w:rPr>
          <w:rFonts w:hint="eastAsia" w:ascii="仿宋_GB2312" w:hAnsi="Times New Roman" w:eastAsia="仿宋_GB2312" w:cs="仿宋_GB2312"/>
          <w:sz w:val="32"/>
          <w:szCs w:val="32"/>
        </w:rPr>
        <w:t>日（5个工作日），公众可以以信函、传真、电子邮件等方式提交书面意见。</w:t>
      </w:r>
    </w:p>
    <w:p w14:paraId="0655980F">
      <w:pPr>
        <w:pStyle w:val="6"/>
        <w:spacing w:before="0" w:beforeAutospacing="0" w:after="0" w:afterAutospacing="0" w:line="560" w:lineRule="exact"/>
        <w:ind w:firstLine="640" w:firstLineChars="200"/>
        <w:jc w:val="both"/>
        <w:rPr>
          <w:rFonts w:ascii="仿宋_GB2312" w:hAnsi="Times New Roman" w:eastAsia="仿宋_GB2312" w:cs="仿宋_GB2312"/>
          <w:sz w:val="32"/>
          <w:szCs w:val="32"/>
        </w:rPr>
      </w:pPr>
      <w:r>
        <w:rPr>
          <w:rFonts w:hint="eastAsia" w:ascii="仿宋_GB2312" w:hAnsi="Times New Roman" w:eastAsia="仿宋_GB2312" w:cs="仿宋_GB2312"/>
          <w:sz w:val="32"/>
          <w:szCs w:val="32"/>
        </w:rPr>
        <w:t>听证权利告知：依据《中华人民共和国行政许可法》，自公示起五日内申请人、利害关系人可对以下拟作出的建设项目环境影响评价文件批复决定要求听证。</w:t>
      </w:r>
    </w:p>
    <w:p w14:paraId="08F455AA">
      <w:pPr>
        <w:pStyle w:val="6"/>
        <w:spacing w:before="0" w:beforeAutospacing="0" w:after="0" w:afterAutospacing="0" w:line="560" w:lineRule="exact"/>
        <w:ind w:firstLine="640" w:firstLineChars="200"/>
        <w:jc w:val="both"/>
        <w:rPr>
          <w:rFonts w:ascii="仿宋_GB2312" w:hAnsi="Times New Roman" w:eastAsia="仿宋_GB2312" w:cs="仿宋_GB2312"/>
          <w:sz w:val="32"/>
          <w:szCs w:val="32"/>
        </w:rPr>
      </w:pPr>
      <w:r>
        <w:rPr>
          <w:rFonts w:hint="eastAsia" w:ascii="仿宋_GB2312" w:hAnsi="Times New Roman" w:eastAsia="仿宋_GB2312" w:cs="仿宋_GB2312"/>
          <w:sz w:val="32"/>
          <w:szCs w:val="32"/>
        </w:rPr>
        <w:t>联系电话：0917-7281451</w:t>
      </w:r>
    </w:p>
    <w:p w14:paraId="49DB866B">
      <w:pPr>
        <w:pStyle w:val="6"/>
        <w:spacing w:before="0" w:beforeAutospacing="0" w:after="0" w:afterAutospacing="0" w:line="560" w:lineRule="exact"/>
        <w:ind w:firstLine="640" w:firstLineChars="200"/>
        <w:jc w:val="both"/>
        <w:rPr>
          <w:rFonts w:ascii="仿宋_GB2312" w:hAnsi="Times New Roman" w:eastAsia="仿宋_GB2312" w:cs="仿宋_GB2312"/>
          <w:sz w:val="32"/>
          <w:szCs w:val="32"/>
        </w:rPr>
      </w:pPr>
      <w:r>
        <w:rPr>
          <w:rFonts w:hint="eastAsia" w:ascii="仿宋_GB2312" w:eastAsia="仿宋_GB2312" w:cs="Arial"/>
          <w:color w:val="auto"/>
          <w:sz w:val="32"/>
          <w:szCs w:val="32"/>
        </w:rPr>
        <w:t>传真：0917—7280219</w:t>
      </w:r>
    </w:p>
    <w:p w14:paraId="263CE2DF">
      <w:pPr>
        <w:pStyle w:val="6"/>
        <w:spacing w:before="0" w:beforeAutospacing="0" w:after="0" w:afterAutospacing="0" w:line="560" w:lineRule="exact"/>
        <w:ind w:firstLine="640" w:firstLineChars="200"/>
        <w:jc w:val="both"/>
        <w:rPr>
          <w:rFonts w:ascii="仿宋_GB2312" w:hAnsi="Times New Roman" w:eastAsia="仿宋_GB2312" w:cs="仿宋_GB2312"/>
          <w:sz w:val="32"/>
          <w:szCs w:val="32"/>
        </w:rPr>
      </w:pPr>
      <w:r>
        <w:rPr>
          <w:rFonts w:hint="eastAsia" w:ascii="仿宋_GB2312" w:hAnsi="Times New Roman" w:eastAsia="仿宋_GB2312" w:cs="仿宋_GB2312"/>
          <w:sz w:val="32"/>
          <w:szCs w:val="32"/>
        </w:rPr>
        <w:t>邮箱：</w:t>
      </w:r>
      <w:r>
        <w:rPr>
          <w:rFonts w:hint="eastAsia" w:ascii="仿宋_GB2312" w:eastAsia="仿宋_GB2312" w:cs="仿宋_GB2312"/>
          <w:sz w:val="32"/>
          <w:szCs w:val="32"/>
        </w:rPr>
        <w:t>fx7281451@163.com</w:t>
      </w:r>
    </w:p>
    <w:p w14:paraId="51FB8E16">
      <w:pPr>
        <w:pStyle w:val="6"/>
        <w:spacing w:before="0" w:beforeAutospacing="0" w:after="0" w:afterAutospacing="0" w:line="560" w:lineRule="exact"/>
        <w:ind w:firstLine="640" w:firstLineChars="200"/>
        <w:jc w:val="both"/>
        <w:rPr>
          <w:rFonts w:ascii="仿宋_GB2312" w:hAnsi="Times New Roman" w:eastAsia="仿宋_GB2312" w:cs="仿宋_GB2312"/>
          <w:sz w:val="32"/>
          <w:szCs w:val="32"/>
        </w:rPr>
      </w:pPr>
      <w:r>
        <w:rPr>
          <w:rFonts w:hint="eastAsia" w:ascii="仿宋_GB2312" w:hAnsi="Times New Roman" w:eastAsia="仿宋_GB2312" w:cs="仿宋_GB2312"/>
          <w:sz w:val="32"/>
          <w:szCs w:val="32"/>
        </w:rPr>
        <w:t>通讯地址：</w:t>
      </w:r>
      <w:r>
        <w:rPr>
          <w:rFonts w:hint="eastAsia" w:ascii="仿宋_GB2312" w:eastAsia="仿宋_GB2312" w:cs="Arial"/>
          <w:color w:val="auto"/>
          <w:sz w:val="32"/>
          <w:szCs w:val="32"/>
        </w:rPr>
        <w:t>宝鸡市生态环境局凤翔分局监督管理科</w:t>
      </w:r>
    </w:p>
    <w:p w14:paraId="2B87468C">
      <w:pPr>
        <w:pStyle w:val="6"/>
        <w:spacing w:before="0" w:beforeAutospacing="0" w:after="0" w:afterAutospacing="0" w:line="560" w:lineRule="exact"/>
        <w:ind w:firstLine="640" w:firstLineChars="200"/>
        <w:jc w:val="both"/>
        <w:rPr>
          <w:rFonts w:ascii="仿宋_GB2312" w:hAnsi="Times New Roman" w:eastAsia="仿宋_GB2312" w:cs="仿宋_GB2312"/>
          <w:sz w:val="32"/>
          <w:szCs w:val="32"/>
        </w:rPr>
      </w:pPr>
      <w:r>
        <w:rPr>
          <w:rFonts w:hint="eastAsia" w:ascii="仿宋_GB2312" w:hAnsi="Times New Roman" w:eastAsia="仿宋_GB2312" w:cs="仿宋_GB2312"/>
          <w:sz w:val="32"/>
          <w:szCs w:val="32"/>
        </w:rPr>
        <w:t>邮编：721400</w:t>
      </w:r>
    </w:p>
    <w:p w14:paraId="100F3C43">
      <w:pPr>
        <w:widowControl/>
        <w:spacing w:before="75" w:after="75" w:line="432" w:lineRule="atLeast"/>
        <w:ind w:firstLine="640"/>
        <w:jc w:val="left"/>
        <w:rPr>
          <w:rFonts w:ascii="Tahoma" w:hAnsi="Tahoma" w:eastAsia="Tahoma" w:cs="Tahoma"/>
          <w:color w:val="000000"/>
          <w:sz w:val="18"/>
          <w:szCs w:val="18"/>
        </w:rPr>
      </w:pPr>
    </w:p>
    <w:p w14:paraId="0933217A">
      <w:pPr>
        <w:pStyle w:val="6"/>
        <w:spacing w:before="0" w:beforeAutospacing="0" w:after="0" w:afterAutospacing="0" w:line="560" w:lineRule="exact"/>
        <w:ind w:firstLine="640" w:firstLineChars="200"/>
        <w:jc w:val="both"/>
        <w:rPr>
          <w:rFonts w:ascii="仿宋_GB2312" w:hAnsi="Times New Roman" w:eastAsia="仿宋_GB2312" w:cs="仿宋_GB2312"/>
          <w:sz w:val="32"/>
          <w:szCs w:val="32"/>
        </w:rPr>
      </w:pPr>
    </w:p>
    <w:p w14:paraId="60DFD11A">
      <w:pPr>
        <w:pStyle w:val="6"/>
        <w:spacing w:before="0" w:beforeAutospacing="0" w:after="0" w:afterAutospacing="0" w:line="560" w:lineRule="exact"/>
        <w:ind w:firstLine="640" w:firstLineChars="200"/>
        <w:rPr>
          <w:rFonts w:ascii="仿宋_GB2312" w:hAnsi="Times New Roman" w:eastAsia="仿宋_GB2312" w:cs="仿宋_GB2312"/>
          <w:sz w:val="32"/>
          <w:szCs w:val="32"/>
        </w:rPr>
      </w:pPr>
    </w:p>
    <w:p w14:paraId="62C8C185">
      <w:pPr>
        <w:pStyle w:val="6"/>
        <w:spacing w:before="0" w:beforeAutospacing="0" w:after="0" w:afterAutospacing="0" w:line="560" w:lineRule="exact"/>
        <w:ind w:firstLine="640" w:firstLineChars="200"/>
        <w:rPr>
          <w:rFonts w:ascii="仿宋_GB2312" w:hAnsi="Times New Roman" w:eastAsia="仿宋_GB2312" w:cs="仿宋_GB2312"/>
          <w:sz w:val="32"/>
          <w:szCs w:val="32"/>
        </w:rPr>
        <w:sectPr>
          <w:headerReference r:id="rId5" w:type="first"/>
          <w:footerReference r:id="rId8" w:type="first"/>
          <w:headerReference r:id="rId3" w:type="default"/>
          <w:footerReference r:id="rId6" w:type="default"/>
          <w:headerReference r:id="rId4" w:type="even"/>
          <w:footerReference r:id="rId7" w:type="even"/>
          <w:pgSz w:w="11905" w:h="16838"/>
          <w:pgMar w:top="1984" w:right="1587" w:bottom="1440" w:left="1587" w:header="850" w:footer="992" w:gutter="0"/>
          <w:pgNumType w:chapStyle="1"/>
          <w:cols w:space="720" w:num="1"/>
          <w:titlePg/>
          <w:docGrid w:type="lines" w:linePitch="323" w:charSpace="0"/>
        </w:sectPr>
      </w:pPr>
    </w:p>
    <w:tbl>
      <w:tblPr>
        <w:tblStyle w:val="8"/>
        <w:tblpPr w:leftFromText="180" w:rightFromText="180" w:vertAnchor="text" w:horzAnchor="page" w:tblpX="1499" w:tblpY="116"/>
        <w:tblOverlap w:val="never"/>
        <w:tblW w:w="13629" w:type="dxa"/>
        <w:tblInd w:w="0" w:type="dxa"/>
        <w:tblLayout w:type="fixed"/>
        <w:tblCellMar>
          <w:top w:w="0" w:type="dxa"/>
          <w:left w:w="108" w:type="dxa"/>
          <w:bottom w:w="0" w:type="dxa"/>
          <w:right w:w="108" w:type="dxa"/>
        </w:tblCellMar>
      </w:tblPr>
      <w:tblGrid>
        <w:gridCol w:w="392"/>
        <w:gridCol w:w="709"/>
        <w:gridCol w:w="708"/>
        <w:gridCol w:w="709"/>
        <w:gridCol w:w="709"/>
        <w:gridCol w:w="2202"/>
        <w:gridCol w:w="8200"/>
      </w:tblGrid>
      <w:tr w14:paraId="0943343B">
        <w:tblPrEx>
          <w:tblCellMar>
            <w:top w:w="0" w:type="dxa"/>
            <w:left w:w="108" w:type="dxa"/>
            <w:bottom w:w="0" w:type="dxa"/>
            <w:right w:w="108" w:type="dxa"/>
          </w:tblCellMar>
        </w:tblPrEx>
        <w:trPr>
          <w:trHeight w:val="553" w:hRule="atLeast"/>
        </w:trPr>
        <w:tc>
          <w:tcPr>
            <w:tcW w:w="392" w:type="dxa"/>
            <w:tcBorders>
              <w:top w:val="single" w:color="auto" w:sz="4" w:space="0"/>
              <w:left w:val="single" w:color="auto" w:sz="4" w:space="0"/>
              <w:bottom w:val="single" w:color="auto" w:sz="4" w:space="0"/>
              <w:right w:val="single" w:color="auto" w:sz="4" w:space="0"/>
            </w:tcBorders>
            <w:vAlign w:val="center"/>
          </w:tcPr>
          <w:p w14:paraId="5BFDF6EE">
            <w:pPr>
              <w:spacing w:line="0" w:lineRule="atLeast"/>
              <w:jc w:val="center"/>
              <w:rPr>
                <w:rFonts w:ascii="黑体" w:hAnsi="宋体" w:eastAsia="黑体" w:cs="Arial"/>
                <w:color w:val="000000"/>
                <w:kern w:val="0"/>
                <w:sz w:val="24"/>
              </w:rPr>
            </w:pPr>
            <w:r>
              <w:rPr>
                <w:rFonts w:hint="eastAsia" w:ascii="黑体" w:hAnsi="宋体" w:eastAsia="黑体" w:cs="Arial"/>
                <w:color w:val="000000"/>
                <w:kern w:val="0"/>
                <w:sz w:val="24"/>
              </w:rPr>
              <w:t>序号</w:t>
            </w:r>
          </w:p>
        </w:tc>
        <w:tc>
          <w:tcPr>
            <w:tcW w:w="709" w:type="dxa"/>
            <w:tcBorders>
              <w:top w:val="single" w:color="auto" w:sz="4" w:space="0"/>
              <w:left w:val="nil"/>
              <w:bottom w:val="single" w:color="auto" w:sz="4" w:space="0"/>
              <w:right w:val="single" w:color="auto" w:sz="4" w:space="0"/>
            </w:tcBorders>
            <w:vAlign w:val="center"/>
          </w:tcPr>
          <w:p w14:paraId="52BA59B9">
            <w:pPr>
              <w:spacing w:line="0" w:lineRule="atLeast"/>
              <w:jc w:val="center"/>
              <w:rPr>
                <w:rFonts w:ascii="黑体" w:hAnsi="宋体" w:eastAsia="黑体" w:cs="Arial"/>
                <w:color w:val="000000"/>
                <w:kern w:val="0"/>
                <w:sz w:val="24"/>
              </w:rPr>
            </w:pPr>
            <w:r>
              <w:rPr>
                <w:rFonts w:hint="eastAsia" w:ascii="黑体" w:hAnsi="宋体" w:eastAsia="黑体" w:cs="Arial"/>
                <w:color w:val="000000"/>
                <w:kern w:val="0"/>
                <w:sz w:val="24"/>
              </w:rPr>
              <w:t>项目名称</w:t>
            </w:r>
          </w:p>
        </w:tc>
        <w:tc>
          <w:tcPr>
            <w:tcW w:w="708" w:type="dxa"/>
            <w:tcBorders>
              <w:top w:val="single" w:color="auto" w:sz="4" w:space="0"/>
              <w:left w:val="nil"/>
              <w:bottom w:val="single" w:color="auto" w:sz="4" w:space="0"/>
              <w:right w:val="single" w:color="auto" w:sz="4" w:space="0"/>
            </w:tcBorders>
            <w:vAlign w:val="center"/>
          </w:tcPr>
          <w:p w14:paraId="2B13D85B">
            <w:pPr>
              <w:spacing w:line="0" w:lineRule="atLeast"/>
              <w:jc w:val="center"/>
              <w:rPr>
                <w:rFonts w:ascii="黑体" w:hAnsi="宋体" w:eastAsia="黑体" w:cs="Arial"/>
                <w:color w:val="000000"/>
                <w:kern w:val="0"/>
                <w:sz w:val="24"/>
              </w:rPr>
            </w:pPr>
            <w:r>
              <w:rPr>
                <w:rFonts w:hint="eastAsia" w:ascii="黑体" w:hAnsi="宋体" w:eastAsia="黑体" w:cs="Arial"/>
                <w:color w:val="000000"/>
                <w:kern w:val="0"/>
                <w:sz w:val="24"/>
              </w:rPr>
              <w:t>建设地点</w:t>
            </w:r>
          </w:p>
        </w:tc>
        <w:tc>
          <w:tcPr>
            <w:tcW w:w="709" w:type="dxa"/>
            <w:tcBorders>
              <w:top w:val="single" w:color="auto" w:sz="4" w:space="0"/>
              <w:left w:val="nil"/>
              <w:bottom w:val="single" w:color="auto" w:sz="4" w:space="0"/>
              <w:right w:val="single" w:color="auto" w:sz="4" w:space="0"/>
            </w:tcBorders>
            <w:vAlign w:val="center"/>
          </w:tcPr>
          <w:p w14:paraId="33604CDC">
            <w:pPr>
              <w:spacing w:line="0" w:lineRule="atLeast"/>
              <w:jc w:val="center"/>
              <w:rPr>
                <w:rFonts w:ascii="黑体" w:hAnsi="宋体" w:eastAsia="黑体" w:cs="Arial"/>
                <w:color w:val="000000"/>
                <w:kern w:val="0"/>
                <w:sz w:val="24"/>
              </w:rPr>
            </w:pPr>
            <w:r>
              <w:rPr>
                <w:rFonts w:hint="eastAsia" w:ascii="黑体" w:hAnsi="宋体" w:eastAsia="黑体" w:cs="Arial"/>
                <w:color w:val="000000"/>
                <w:kern w:val="0"/>
                <w:sz w:val="24"/>
              </w:rPr>
              <w:t>建设单位</w:t>
            </w:r>
          </w:p>
        </w:tc>
        <w:tc>
          <w:tcPr>
            <w:tcW w:w="709" w:type="dxa"/>
            <w:tcBorders>
              <w:top w:val="single" w:color="auto" w:sz="4" w:space="0"/>
              <w:left w:val="nil"/>
              <w:bottom w:val="single" w:color="auto" w:sz="4" w:space="0"/>
              <w:right w:val="single" w:color="auto" w:sz="4" w:space="0"/>
            </w:tcBorders>
            <w:vAlign w:val="center"/>
          </w:tcPr>
          <w:p w14:paraId="6EF28D27">
            <w:pPr>
              <w:spacing w:line="0" w:lineRule="atLeast"/>
              <w:jc w:val="center"/>
              <w:rPr>
                <w:rFonts w:ascii="黑体" w:hAnsi="宋体" w:eastAsia="黑体" w:cs="Arial"/>
                <w:color w:val="000000"/>
                <w:kern w:val="0"/>
                <w:sz w:val="24"/>
              </w:rPr>
            </w:pPr>
            <w:r>
              <w:rPr>
                <w:rFonts w:hint="eastAsia" w:ascii="黑体" w:hAnsi="宋体" w:eastAsia="黑体" w:cs="Arial"/>
                <w:color w:val="000000"/>
                <w:kern w:val="0"/>
                <w:sz w:val="24"/>
              </w:rPr>
              <w:t>环评单位</w:t>
            </w:r>
          </w:p>
        </w:tc>
        <w:tc>
          <w:tcPr>
            <w:tcW w:w="2202" w:type="dxa"/>
            <w:tcBorders>
              <w:top w:val="single" w:color="auto" w:sz="4" w:space="0"/>
              <w:left w:val="nil"/>
              <w:bottom w:val="single" w:color="auto" w:sz="4" w:space="0"/>
              <w:right w:val="single" w:color="auto" w:sz="4" w:space="0"/>
            </w:tcBorders>
            <w:vAlign w:val="center"/>
          </w:tcPr>
          <w:p w14:paraId="1A2042C5">
            <w:pPr>
              <w:spacing w:line="0" w:lineRule="atLeast"/>
              <w:jc w:val="center"/>
              <w:rPr>
                <w:rFonts w:ascii="黑体" w:hAnsi="宋体" w:eastAsia="黑体" w:cs="Arial"/>
                <w:color w:val="000000"/>
                <w:kern w:val="0"/>
                <w:sz w:val="24"/>
              </w:rPr>
            </w:pPr>
            <w:r>
              <w:rPr>
                <w:rFonts w:hint="eastAsia" w:ascii="黑体" w:hAnsi="宋体" w:eastAsia="黑体" w:cs="Arial"/>
                <w:color w:val="000000"/>
                <w:kern w:val="0"/>
                <w:sz w:val="24"/>
              </w:rPr>
              <w:t>项目概况</w:t>
            </w:r>
          </w:p>
        </w:tc>
        <w:tc>
          <w:tcPr>
            <w:tcW w:w="8200" w:type="dxa"/>
            <w:tcBorders>
              <w:top w:val="single" w:color="auto" w:sz="4" w:space="0"/>
              <w:left w:val="nil"/>
              <w:bottom w:val="single" w:color="auto" w:sz="4" w:space="0"/>
              <w:right w:val="single" w:color="auto" w:sz="4" w:space="0"/>
            </w:tcBorders>
            <w:vAlign w:val="center"/>
          </w:tcPr>
          <w:p w14:paraId="33AAE25F">
            <w:pPr>
              <w:spacing w:line="0" w:lineRule="atLeast"/>
              <w:jc w:val="center"/>
              <w:rPr>
                <w:rFonts w:ascii="黑体" w:hAnsi="宋体" w:eastAsia="黑体" w:cs="Arial"/>
                <w:color w:val="000000"/>
                <w:kern w:val="0"/>
                <w:sz w:val="24"/>
              </w:rPr>
            </w:pPr>
            <w:r>
              <w:rPr>
                <w:rFonts w:hint="eastAsia" w:ascii="黑体" w:hAnsi="宋体" w:eastAsia="黑体" w:cs="Arial"/>
                <w:color w:val="000000"/>
                <w:kern w:val="0"/>
                <w:sz w:val="24"/>
              </w:rPr>
              <w:t>主要环境影响及对策措施</w:t>
            </w:r>
          </w:p>
        </w:tc>
      </w:tr>
      <w:tr w14:paraId="688FBC8C">
        <w:tblPrEx>
          <w:tblCellMar>
            <w:top w:w="0" w:type="dxa"/>
            <w:left w:w="108" w:type="dxa"/>
            <w:bottom w:w="0" w:type="dxa"/>
            <w:right w:w="108" w:type="dxa"/>
          </w:tblCellMar>
        </w:tblPrEx>
        <w:trPr>
          <w:trHeight w:val="6549" w:hRule="atLeast"/>
        </w:trPr>
        <w:tc>
          <w:tcPr>
            <w:tcW w:w="392" w:type="dxa"/>
            <w:tcBorders>
              <w:top w:val="single" w:color="auto" w:sz="4" w:space="0"/>
              <w:left w:val="single" w:color="auto" w:sz="4" w:space="0"/>
              <w:bottom w:val="single" w:color="auto" w:sz="4" w:space="0"/>
              <w:right w:val="single" w:color="auto" w:sz="4" w:space="0"/>
            </w:tcBorders>
            <w:vAlign w:val="center"/>
          </w:tcPr>
          <w:p w14:paraId="015118C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eastAsia" w:cs="Times New Roman"/>
                <w:color w:val="000000" w:themeColor="text1"/>
                <w:sz w:val="24"/>
                <w:lang w:val="en-US" w:eastAsia="zh-CN"/>
                <w14:textFill>
                  <w14:solidFill>
                    <w14:schemeClr w14:val="tx1"/>
                  </w14:solidFill>
                </w14:textFill>
              </w:rPr>
              <w:t>1</w:t>
            </w:r>
          </w:p>
        </w:tc>
        <w:tc>
          <w:tcPr>
            <w:tcW w:w="709" w:type="dxa"/>
            <w:tcBorders>
              <w:top w:val="single" w:color="auto" w:sz="4" w:space="0"/>
              <w:left w:val="nil"/>
              <w:bottom w:val="single" w:color="auto" w:sz="4" w:space="0"/>
              <w:right w:val="single" w:color="auto" w:sz="4" w:space="0"/>
            </w:tcBorders>
            <w:shd w:val="clear" w:color="auto" w:fill="auto"/>
            <w:vAlign w:val="center"/>
          </w:tcPr>
          <w:p w14:paraId="142D38B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eastAsia" w:ascii="Times New Roman" w:hAnsi="Times New Roman" w:eastAsia="宋体" w:cs="Times New Roman"/>
                <w:color w:val="000000" w:themeColor="text1"/>
                <w:sz w:val="24"/>
                <w:lang w:val="en-US" w:eastAsia="zh-CN"/>
                <w14:textFill>
                  <w14:solidFill>
                    <w14:schemeClr w14:val="tx1"/>
                  </w14:solidFill>
                </w14:textFill>
              </w:rPr>
              <w:t>铸造用陶瓷浇道管窑炉改造及企业研发中心建设项目</w:t>
            </w:r>
          </w:p>
        </w:tc>
        <w:tc>
          <w:tcPr>
            <w:tcW w:w="708" w:type="dxa"/>
            <w:tcBorders>
              <w:top w:val="single" w:color="auto" w:sz="4" w:space="0"/>
              <w:left w:val="nil"/>
              <w:bottom w:val="single" w:color="auto" w:sz="4" w:space="0"/>
              <w:right w:val="single" w:color="auto" w:sz="4" w:space="0"/>
            </w:tcBorders>
            <w:shd w:val="clear" w:color="auto" w:fill="auto"/>
            <w:vAlign w:val="center"/>
          </w:tcPr>
          <w:p w14:paraId="5A03536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陕西省宝鸡市凤翔区范家寨镇赵村营村</w:t>
            </w:r>
          </w:p>
        </w:tc>
        <w:tc>
          <w:tcPr>
            <w:tcW w:w="709" w:type="dxa"/>
            <w:tcBorders>
              <w:top w:val="single" w:color="auto" w:sz="4" w:space="0"/>
              <w:left w:val="nil"/>
              <w:bottom w:val="single" w:color="auto" w:sz="4" w:space="0"/>
              <w:right w:val="single" w:color="auto" w:sz="4" w:space="0"/>
            </w:tcBorders>
            <w:shd w:val="clear" w:color="auto" w:fill="auto"/>
            <w:vAlign w:val="center"/>
          </w:tcPr>
          <w:p w14:paraId="6A92E72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宝鸡华光铸造材料科技有限公司</w:t>
            </w:r>
          </w:p>
        </w:tc>
        <w:tc>
          <w:tcPr>
            <w:tcW w:w="709" w:type="dxa"/>
            <w:tcBorders>
              <w:top w:val="single" w:color="auto" w:sz="4" w:space="0"/>
              <w:left w:val="nil"/>
              <w:bottom w:val="single" w:color="auto" w:sz="4" w:space="0"/>
              <w:right w:val="single" w:color="auto" w:sz="4" w:space="0"/>
            </w:tcBorders>
            <w:shd w:val="clear" w:color="auto" w:fill="auto"/>
            <w:vAlign w:val="center"/>
          </w:tcPr>
          <w:p w14:paraId="42AB0E8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陕西庆鑫时代环保科技有限公司</w:t>
            </w:r>
          </w:p>
        </w:tc>
        <w:tc>
          <w:tcPr>
            <w:tcW w:w="2202" w:type="dxa"/>
            <w:tcBorders>
              <w:top w:val="single" w:color="auto" w:sz="4" w:space="0"/>
              <w:left w:val="nil"/>
              <w:bottom w:val="single" w:color="auto" w:sz="4" w:space="0"/>
              <w:right w:val="single" w:color="auto" w:sz="4" w:space="0"/>
            </w:tcBorders>
            <w:shd w:val="clear" w:color="auto" w:fill="auto"/>
            <w:vAlign w:val="center"/>
          </w:tcPr>
          <w:p w14:paraId="244B895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仿宋_GB2312"/>
                <w:kern w:val="2"/>
                <w:sz w:val="24"/>
                <w:szCs w:val="24"/>
                <w:lang w:val="en-US" w:eastAsia="zh-CN" w:bidi="ar-SA"/>
              </w:rPr>
            </w:pPr>
            <w:r>
              <w:rPr>
                <w:rFonts w:hint="default" w:ascii="Times New Roman" w:hAnsi="Times New Roman" w:eastAsia="宋体" w:cs="Times New Roman"/>
                <w:color w:val="000000"/>
                <w:sz w:val="24"/>
                <w:szCs w:val="24"/>
                <w:lang w:val="en-US" w:eastAsia="zh-CN"/>
              </w:rPr>
              <w:t>项目总投资</w:t>
            </w:r>
            <w:r>
              <w:rPr>
                <w:rFonts w:hint="eastAsia" w:ascii="Times New Roman" w:hAnsi="Times New Roman" w:eastAsia="宋体" w:cs="Times New Roman"/>
                <w:color w:val="000000"/>
                <w:sz w:val="24"/>
                <w:szCs w:val="24"/>
                <w:lang w:val="en-US" w:eastAsia="zh-CN"/>
              </w:rPr>
              <w:t>6</w:t>
            </w:r>
            <w:r>
              <w:rPr>
                <w:rFonts w:hint="default" w:ascii="Times New Roman" w:hAnsi="Times New Roman" w:eastAsia="宋体" w:cs="Times New Roman"/>
                <w:color w:val="000000"/>
                <w:sz w:val="24"/>
                <w:szCs w:val="24"/>
                <w:lang w:val="en-US" w:eastAsia="zh-CN"/>
              </w:rPr>
              <w:t>00万元，提升改造年产6000吨陶瓷浇道管烧成隧道窑一条，配套数智化控制系统和环保设施等</w:t>
            </w:r>
            <w:r>
              <w:rPr>
                <w:rFonts w:hint="eastAsia" w:ascii="Times New Roman" w:hAnsi="Times New Roman" w:eastAsia="宋体" w:cs="Times New Roman"/>
                <w:color w:val="000000"/>
                <w:sz w:val="24"/>
                <w:szCs w:val="24"/>
                <w:lang w:val="en-US" w:eastAsia="zh-CN"/>
              </w:rPr>
              <w:t>；</w:t>
            </w:r>
            <w:r>
              <w:rPr>
                <w:rFonts w:hint="default" w:ascii="Times New Roman" w:hAnsi="Times New Roman" w:eastAsia="宋体" w:cs="Times New Roman"/>
                <w:color w:val="000000"/>
                <w:sz w:val="24"/>
                <w:szCs w:val="24"/>
                <w:lang w:val="en-US" w:eastAsia="zh-CN"/>
              </w:rPr>
              <w:t>新建企业研发中心2000平方米，配套生活、生产设施和检测、化验设备等。</w:t>
            </w:r>
          </w:p>
        </w:tc>
        <w:tc>
          <w:tcPr>
            <w:tcW w:w="8200" w:type="dxa"/>
            <w:tcBorders>
              <w:top w:val="single" w:color="auto" w:sz="4" w:space="0"/>
              <w:left w:val="nil"/>
              <w:bottom w:val="single" w:color="auto" w:sz="4" w:space="0"/>
              <w:right w:val="single" w:color="auto" w:sz="4" w:space="0"/>
            </w:tcBorders>
            <w:vAlign w:val="center"/>
          </w:tcPr>
          <w:p w14:paraId="6BE687E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项目在施工建设和后期运营中应重点做好以下工作：</w:t>
            </w:r>
          </w:p>
          <w:p w14:paraId="6ECD80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1. 落实施工期环境保护要求。本项目施工内容主要为旧窑炉拆除、设备安装调试。拆除作业采取湿法抑尘，作业区设置硬质围挡；建筑垃圾密闭苫盖运输，出场车辆冲洗，大风天气禁止拆除作业；施工噪声合理安排作业时间，避开夜间及午休时段；施工期产生的废耐火材料、废钢材分类处置，拆除产生废机油等危险废物收集后暂存危废间，交由资质单位处置。</w:t>
            </w:r>
          </w:p>
          <w:p w14:paraId="0922E9B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2. 强化大气污染治理。破碎工序废气经密闭破碎间 + 脉冲布袋除尘器处理后通过 15 米高 DA001 排气筒排放；磨粉工序废气经密闭磨粉间 + 脉冲布袋除尘器处理后，通过 15 米高 DA002 排气筒排放；烧成工序天然气隧道窑废气采用干法脱硫 + 布袋除尘 + 低温 SCR 脱硝装置处理后，通过 30 米高 DA003 排气筒排放。有组织颗粒物、二氧化硫、氮氧化物、氟化物执行《耐火材料工业大气污染物排放标准》（GB 46790—2025）表 1 标准；氨执行《恶臭污染物排放标准》（GB 14554</w:t>
            </w:r>
            <w:r>
              <w:rPr>
                <w:rFonts w:hint="eastAsia" w:ascii="Times New Roman" w:hAnsi="Times New Roman" w:eastAsia="宋体" w:cs="Times New Roman"/>
                <w:color w:val="000000"/>
                <w:sz w:val="24"/>
                <w:szCs w:val="24"/>
                <w:lang w:val="en-US" w:eastAsia="zh-CN"/>
              </w:rPr>
              <w:noBreakHyphen/>
            </w:r>
            <w:r>
              <w:rPr>
                <w:rFonts w:hint="eastAsia" w:ascii="Times New Roman" w:hAnsi="Times New Roman" w:eastAsia="宋体" w:cs="Times New Roman"/>
                <w:color w:val="000000"/>
                <w:sz w:val="24"/>
                <w:szCs w:val="24"/>
                <w:lang w:val="en-US" w:eastAsia="zh-CN"/>
              </w:rPr>
              <w:t>93）；食堂油烟经油烟净化器处理后从屋顶排放，执行《饮食业油烟排放标准（试行）》（GB 18483—2001）。物料全部密闭储存于原料大棚内，配套喷雾降尘、出入口自动门；破碎、磨粉、配料产尘点位密闭、微负压集气；粉状物料采用密闭气力输送；料棚出入口设置洗车平台。厂界无组织颗粒物、氟化物执行《耐火材料工业大气污染物排放标准》（GB 46790—2025）相关限值。项目按照耐火材料环保绩效 A 级企业要求建设，落实重污染天气应急减排措施。</w:t>
            </w:r>
          </w:p>
          <w:p w14:paraId="4048D28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3. 落实水污染防治措施。项目无生产废水外排；物料调配用水、喷雾抑尘用水、尿素配制用水全部蒸发损耗；车辆洗车废水经沉淀池处理后全部回用，不得外排。食堂废水经油水分离器预处理后与生活污水一并进入化粪池处理，依托农户协议定期清掏用于周边农田施肥。</w:t>
            </w:r>
          </w:p>
          <w:p w14:paraId="3E05184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4. 严格噪声管控。选用低噪声生产设备，冲击破、磨粉机、空压机、风机等高噪声设备采取减振基座、柔性连接、厂房隔声降噪措施；合理安排生产作业时间；厂界东执行《工业企业厂界环境噪声排放标准》（GB 12348—2008）4 类标准，其余厂界执行 2 类标准。</w:t>
            </w:r>
          </w:p>
          <w:p w14:paraId="23E4877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5. 规范固体废物处置。不合格产品、除尘器收尘灰等一般固废收集后回用于生产；废覆膜滤袋由厂家回收；脱硫废渣委托陕西行智达象环境工程有限公司收集运输，送冀东海德堡（扶风）水泥有限公司协同处置；废油脂、生活垃圾交由环卫部门统一清运。废机油、废液压油、废脱硝催化剂等危险废物，分区密闭存放于危废暂存库，严格落实防渗、围堰、规范标识标牌，严格执行危险废物转移联单制度，委托具备资质单位定期清运处置；生活垃圾交由环卫部门统一清运。</w:t>
            </w:r>
          </w:p>
          <w:p w14:paraId="4E404B7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6. 规范环境日常管理。建立健全各项环保规章制度和岗位责任制，落实环保管理人员，明确工作职责，加强环保设施运行管理和保养维护，确保环保设施稳定正常运行和污染物稳定达标排放，树立文明生产和安全生产理念，在生产全过程实现“节能、降耗、减污、增效”。</w:t>
            </w:r>
          </w:p>
          <w:p w14:paraId="1CF4082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cs="仿宋_GB2312"/>
                <w:kern w:val="2"/>
                <w:sz w:val="24"/>
                <w:szCs w:val="24"/>
              </w:rPr>
            </w:pPr>
          </w:p>
        </w:tc>
      </w:tr>
    </w:tbl>
    <w:p w14:paraId="6B9D85B2">
      <w:pPr>
        <w:keepNext w:val="0"/>
        <w:keepLines w:val="0"/>
        <w:pageBreakBefore w:val="0"/>
        <w:kinsoku/>
        <w:wordWrap/>
        <w:overflowPunct/>
        <w:topLinePunct w:val="0"/>
        <w:autoSpaceDE/>
        <w:autoSpaceDN/>
        <w:bidi w:val="0"/>
        <w:adjustRightInd/>
        <w:snapToGrid/>
        <w:spacing w:line="360" w:lineRule="exact"/>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sectPr>
          <w:footerReference r:id="rId11" w:type="first"/>
          <w:footerReference r:id="rId9" w:type="default"/>
          <w:footerReference r:id="rId10" w:type="even"/>
          <w:pgSz w:w="16838" w:h="11905" w:orient="landscape"/>
          <w:pgMar w:top="1587" w:right="1984" w:bottom="1587" w:left="1440" w:header="850" w:footer="1134" w:gutter="0"/>
          <w:pgNumType w:chapStyle="1"/>
          <w:cols w:space="720" w:num="1"/>
          <w:titlePg/>
          <w:docGrid w:type="lines" w:linePitch="323" w:charSpace="0"/>
        </w:sectPr>
      </w:pPr>
      <w:bookmarkStart w:id="0" w:name="_GoBack"/>
      <w:bookmarkEnd w:id="0"/>
    </w:p>
    <w:p w14:paraId="0A1CCEC9">
      <w:pPr>
        <w:spacing w:line="240" w:lineRule="exact"/>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p>
    <w:p w14:paraId="334AA3FE">
      <w:pPr>
        <w:spacing w:line="240" w:lineRule="exact"/>
        <w:rPr>
          <w:rFonts w:ascii="仿宋_GB2312" w:eastAsia="仿宋_GB2312"/>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E5725">
    <w:pPr>
      <w:pStyle w:val="3"/>
      <w:ind w:right="360" w:firstLine="360"/>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AD22AD6">
                          <w:pPr>
                            <w:pStyle w:val="3"/>
                            <w:rPr>
                              <w:rStyle w:val="11"/>
                              <w:rFonts w:ascii="宋体" w:hAnsi="宋体"/>
                              <w:sz w:val="28"/>
                              <w:szCs w:val="28"/>
                            </w:rPr>
                          </w:pPr>
                          <w:r>
                            <w:rPr>
                              <w:rStyle w:val="11"/>
                              <w:rFonts w:hint="eastAsia" w:ascii="宋体" w:hAnsi="宋体"/>
                              <w:sz w:val="28"/>
                              <w:szCs w:val="28"/>
                            </w:rPr>
                            <w:t xml:space="preserve">— </w:t>
                          </w:r>
                          <w:r>
                            <w:rPr>
                              <w:rFonts w:ascii="宋体" w:hAnsi="宋体"/>
                              <w:sz w:val="28"/>
                              <w:szCs w:val="28"/>
                            </w:rPr>
                            <w:fldChar w:fldCharType="begin"/>
                          </w:r>
                          <w:r>
                            <w:rPr>
                              <w:rStyle w:val="11"/>
                              <w:rFonts w:ascii="宋体" w:hAnsi="宋体"/>
                              <w:sz w:val="28"/>
                              <w:szCs w:val="28"/>
                            </w:rPr>
                            <w:instrText xml:space="preserve">PAGE  </w:instrText>
                          </w:r>
                          <w:r>
                            <w:rPr>
                              <w:rFonts w:ascii="宋体" w:hAnsi="宋体"/>
                              <w:sz w:val="28"/>
                              <w:szCs w:val="28"/>
                            </w:rPr>
                            <w:fldChar w:fldCharType="separate"/>
                          </w:r>
                          <w:r>
                            <w:rPr>
                              <w:rStyle w:val="11"/>
                              <w:rFonts w:ascii="宋体" w:hAnsi="宋体"/>
                              <w:sz w:val="28"/>
                              <w:szCs w:val="28"/>
                            </w:rPr>
                            <w:t>3</w:t>
                          </w:r>
                          <w:r>
                            <w:rPr>
                              <w:rFonts w:ascii="宋体" w:hAnsi="宋体"/>
                              <w:sz w:val="28"/>
                              <w:szCs w:val="28"/>
                            </w:rPr>
                            <w:fldChar w:fldCharType="end"/>
                          </w:r>
                          <w:r>
                            <w:rPr>
                              <w:rFonts w:hint="eastAsia" w:ascii="宋体" w:hAnsi="宋体"/>
                              <w:sz w:val="28"/>
                              <w:szCs w:val="28"/>
                            </w:rPr>
                            <w:t xml:space="preserve"> </w:t>
                          </w:r>
                          <w:r>
                            <w:rPr>
                              <w:rStyle w:val="11"/>
                              <w:rFonts w:hint="eastAsia" w:ascii="宋体" w:hAnsi="宋体"/>
                              <w:sz w:val="28"/>
                              <w:szCs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S3tjc0BAACnAwAADgAAAGRycy9lMm9Eb2MueG1srVNLbtswEN0X6B0I&#10;7mspRlA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BS3tjc0BAACnAwAADgAAAAAAAAABACAAAAAeAQAAZHJzL2Uy&#10;b0RvYy54bWxQSwUGAAAAAAYABgBZAQAAXQUAAAAA&#10;">
              <v:fill on="f" focussize="0,0"/>
              <v:stroke on="f"/>
              <v:imagedata o:title=""/>
              <o:lock v:ext="edit" aspectratio="f"/>
              <v:textbox inset="0mm,0mm,0mm,0mm" style="mso-fit-shape-to-text:t;">
                <w:txbxContent>
                  <w:p w14:paraId="3AD22AD6">
                    <w:pPr>
                      <w:pStyle w:val="3"/>
                      <w:rPr>
                        <w:rStyle w:val="11"/>
                        <w:rFonts w:ascii="宋体" w:hAnsi="宋体"/>
                        <w:sz w:val="28"/>
                        <w:szCs w:val="28"/>
                      </w:rPr>
                    </w:pPr>
                    <w:r>
                      <w:rPr>
                        <w:rStyle w:val="11"/>
                        <w:rFonts w:hint="eastAsia" w:ascii="宋体" w:hAnsi="宋体"/>
                        <w:sz w:val="28"/>
                        <w:szCs w:val="28"/>
                      </w:rPr>
                      <w:t xml:space="preserve">— </w:t>
                    </w:r>
                    <w:r>
                      <w:rPr>
                        <w:rFonts w:ascii="宋体" w:hAnsi="宋体"/>
                        <w:sz w:val="28"/>
                        <w:szCs w:val="28"/>
                      </w:rPr>
                      <w:fldChar w:fldCharType="begin"/>
                    </w:r>
                    <w:r>
                      <w:rPr>
                        <w:rStyle w:val="11"/>
                        <w:rFonts w:ascii="宋体" w:hAnsi="宋体"/>
                        <w:sz w:val="28"/>
                        <w:szCs w:val="28"/>
                      </w:rPr>
                      <w:instrText xml:space="preserve">PAGE  </w:instrText>
                    </w:r>
                    <w:r>
                      <w:rPr>
                        <w:rFonts w:ascii="宋体" w:hAnsi="宋体"/>
                        <w:sz w:val="28"/>
                        <w:szCs w:val="28"/>
                      </w:rPr>
                      <w:fldChar w:fldCharType="separate"/>
                    </w:r>
                    <w:r>
                      <w:rPr>
                        <w:rStyle w:val="11"/>
                        <w:rFonts w:ascii="宋体" w:hAnsi="宋体"/>
                        <w:sz w:val="28"/>
                        <w:szCs w:val="28"/>
                      </w:rPr>
                      <w:t>3</w:t>
                    </w:r>
                    <w:r>
                      <w:rPr>
                        <w:rFonts w:ascii="宋体" w:hAnsi="宋体"/>
                        <w:sz w:val="28"/>
                        <w:szCs w:val="28"/>
                      </w:rPr>
                      <w:fldChar w:fldCharType="end"/>
                    </w:r>
                    <w:r>
                      <w:rPr>
                        <w:rFonts w:hint="eastAsia" w:ascii="宋体" w:hAnsi="宋体"/>
                        <w:sz w:val="28"/>
                        <w:szCs w:val="28"/>
                      </w:rPr>
                      <w:t xml:space="preserve"> </w:t>
                    </w:r>
                    <w:r>
                      <w:rPr>
                        <w:rStyle w:val="11"/>
                        <w:rFonts w:hint="eastAsia" w:ascii="宋体" w:hAnsi="宋体"/>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E5B69">
    <w:pPr>
      <w:pStyle w:val="3"/>
      <w:ind w:right="360" w:firstLine="360"/>
    </w:pPr>
    <w:r>
      <mc:AlternateContent>
        <mc:Choice Requires="wps">
          <w:drawing>
            <wp:anchor distT="0" distB="0" distL="114300" distR="114300" simplePos="0" relativeHeight="251663360" behindDoc="0" locked="0" layoutInCell="1" allowOverlap="1">
              <wp:simplePos x="0" y="0"/>
              <wp:positionH relativeFrom="margin">
                <wp:posOffset>38100</wp:posOffset>
              </wp:positionH>
              <wp:positionV relativeFrom="paragraph">
                <wp:posOffset>-76200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299B186">
                          <w:pPr>
                            <w:pStyle w:val="3"/>
                            <w:ind w:firstLine="280" w:firstLineChars="100"/>
                            <w:rPr>
                              <w:rStyle w:val="11"/>
                              <w:rFonts w:ascii="宋体" w:hAnsi="宋体"/>
                              <w:sz w:val="28"/>
                            </w:rPr>
                          </w:pPr>
                          <w:r>
                            <w:rPr>
                              <w:rStyle w:val="11"/>
                              <w:rFonts w:hint="eastAsia" w:ascii="宋体" w:hAnsi="宋体"/>
                              <w:sz w:val="28"/>
                            </w:rPr>
                            <w:t xml:space="preserve">— </w:t>
                          </w:r>
                          <w:r>
                            <w:rPr>
                              <w:rFonts w:ascii="宋体" w:hAnsi="宋体"/>
                              <w:sz w:val="28"/>
                            </w:rPr>
                            <w:fldChar w:fldCharType="begin"/>
                          </w:r>
                          <w:r>
                            <w:rPr>
                              <w:rStyle w:val="11"/>
                              <w:rFonts w:ascii="宋体" w:hAnsi="宋体"/>
                              <w:sz w:val="28"/>
                            </w:rPr>
                            <w:instrText xml:space="preserve">PAGE  </w:instrText>
                          </w:r>
                          <w:r>
                            <w:rPr>
                              <w:rFonts w:ascii="宋体" w:hAnsi="宋体"/>
                              <w:sz w:val="28"/>
                            </w:rPr>
                            <w:fldChar w:fldCharType="separate"/>
                          </w:r>
                          <w:r>
                            <w:rPr>
                              <w:rStyle w:val="11"/>
                              <w:rFonts w:ascii="宋体" w:hAnsi="宋体"/>
                              <w:sz w:val="28"/>
                            </w:rPr>
                            <w:t>4</w:t>
                          </w:r>
                          <w:r>
                            <w:rPr>
                              <w:rFonts w:ascii="宋体" w:hAnsi="宋体"/>
                              <w:sz w:val="28"/>
                            </w:rPr>
                            <w:fldChar w:fldCharType="end"/>
                          </w:r>
                          <w:r>
                            <w:rPr>
                              <w:rFonts w:hint="eastAsia" w:ascii="宋体" w:hAnsi="宋体"/>
                              <w:sz w:val="28"/>
                            </w:rPr>
                            <w:t xml:space="preserve"> </w:t>
                          </w:r>
                          <w:r>
                            <w:rPr>
                              <w:rStyle w:val="11"/>
                              <w:rFonts w:hint="eastAsia" w:ascii="宋体" w:hAnsi="宋体"/>
                              <w:sz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left:3pt;margin-top:-6pt;height:144pt;width:144pt;mso-position-horizontal-relative:margin;mso-wrap-style:none;z-index:251663360;mso-width-relative:page;mso-height-relative:page;" filled="f" stroked="f" coordsize="21600,21600" o:gfxdata="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CYf783UAAAACQEAAA8AAAAAAAAAAQAgAAAAIgAAAGRycy9k&#10;b3ducmV2LnhtbFBLAQIUABQAAAAIAIdO4kD2IL6yzQEAAKcDAAAOAAAAAAAAAAEAIAAAACMBAABk&#10;cnMvZTJvRG9jLnhtbFBLBQYAAAAABgAGAFkBAABiBQAAAAA=&#10;">
              <v:fill on="f" focussize="0,0"/>
              <v:stroke on="f"/>
              <v:imagedata o:title=""/>
              <o:lock v:ext="edit" aspectratio="f"/>
              <v:textbox inset="0mm,0mm,0mm,0mm" style="mso-fit-shape-to-text:t;">
                <w:txbxContent>
                  <w:p w14:paraId="3299B186">
                    <w:pPr>
                      <w:pStyle w:val="3"/>
                      <w:ind w:firstLine="280" w:firstLineChars="100"/>
                      <w:rPr>
                        <w:rStyle w:val="11"/>
                        <w:rFonts w:ascii="宋体" w:hAnsi="宋体"/>
                        <w:sz w:val="28"/>
                      </w:rPr>
                    </w:pPr>
                    <w:r>
                      <w:rPr>
                        <w:rStyle w:val="11"/>
                        <w:rFonts w:hint="eastAsia" w:ascii="宋体" w:hAnsi="宋体"/>
                        <w:sz w:val="28"/>
                      </w:rPr>
                      <w:t xml:space="preserve">— </w:t>
                    </w:r>
                    <w:r>
                      <w:rPr>
                        <w:rFonts w:ascii="宋体" w:hAnsi="宋体"/>
                        <w:sz w:val="28"/>
                      </w:rPr>
                      <w:fldChar w:fldCharType="begin"/>
                    </w:r>
                    <w:r>
                      <w:rPr>
                        <w:rStyle w:val="11"/>
                        <w:rFonts w:ascii="宋体" w:hAnsi="宋体"/>
                        <w:sz w:val="28"/>
                      </w:rPr>
                      <w:instrText xml:space="preserve">PAGE  </w:instrText>
                    </w:r>
                    <w:r>
                      <w:rPr>
                        <w:rFonts w:ascii="宋体" w:hAnsi="宋体"/>
                        <w:sz w:val="28"/>
                      </w:rPr>
                      <w:fldChar w:fldCharType="separate"/>
                    </w:r>
                    <w:r>
                      <w:rPr>
                        <w:rStyle w:val="11"/>
                        <w:rFonts w:ascii="宋体" w:hAnsi="宋体"/>
                        <w:sz w:val="28"/>
                      </w:rPr>
                      <w:t>4</w:t>
                    </w:r>
                    <w:r>
                      <w:rPr>
                        <w:rFonts w:ascii="宋体" w:hAnsi="宋体"/>
                        <w:sz w:val="28"/>
                      </w:rPr>
                      <w:fldChar w:fldCharType="end"/>
                    </w:r>
                    <w:r>
                      <w:rPr>
                        <w:rFonts w:hint="eastAsia" w:ascii="宋体" w:hAnsi="宋体"/>
                        <w:sz w:val="28"/>
                      </w:rPr>
                      <w:t xml:space="preserve"> </w:t>
                    </w:r>
                    <w:r>
                      <w:rPr>
                        <w:rStyle w:val="11"/>
                        <w:rFonts w:hint="eastAsia" w:ascii="宋体" w:hAnsi="宋体"/>
                        <w:sz w:val="28"/>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0152E">
    <w:pPr>
      <w:pStyle w:val="3"/>
    </w:pPr>
    <w:r>
      <mc:AlternateContent>
        <mc:Choice Requires="wps">
          <w:drawing>
            <wp:anchor distT="0" distB="0" distL="114300" distR="114300" simplePos="0" relativeHeight="251664384" behindDoc="0" locked="0" layoutInCell="1" allowOverlap="1">
              <wp:simplePos x="0" y="0"/>
              <wp:positionH relativeFrom="margin">
                <wp:posOffset>4745990</wp:posOffset>
              </wp:positionH>
              <wp:positionV relativeFrom="paragraph">
                <wp:posOffset>-85725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09C89E7">
                          <w:pPr>
                            <w:pStyle w:val="3"/>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73.7pt;margin-top:-6.75pt;height:144pt;width:144pt;mso-position-horizontal-relative:margin;mso-wrap-style:none;z-index:251664384;mso-width-relative:page;mso-height-relative:page;" filled="f" stroked="f" coordsize="21600,21600" o:gfxdata="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&#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D0TQmHYAAAADAEAAA8AAAAAAAAAAQAgAAAAIgAAAGRy&#10;cy9kb3ducmV2LnhtbFBLAQIUABQAAAAIAIdO4kAml5N0zAEAAKcDAAAOAAAAAAAAAAEAIAAAACcB&#10;AABkcnMvZTJvRG9jLnhtbFBLBQYAAAAABgAGAFkBAABlBQAAAAA=&#10;">
              <v:fill on="f" focussize="0,0"/>
              <v:stroke on="f"/>
              <v:imagedata o:title=""/>
              <o:lock v:ext="edit" aspectratio="f"/>
              <v:textbox inset="0mm,0mm,0mm,0mm" style="mso-fit-shape-to-text:t;">
                <w:txbxContent>
                  <w:p w14:paraId="409C89E7">
                    <w:pPr>
                      <w:pStyle w:val="3"/>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E051C">
    <w:pPr>
      <w:pStyle w:val="3"/>
      <w:ind w:right="360"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D6EEBB2">
                          <w:pPr>
                            <w:pStyle w:val="3"/>
                            <w:rPr>
                              <w:rStyle w:val="11"/>
                              <w:rFonts w:ascii="宋体" w:hAnsi="宋体"/>
                              <w:sz w:val="28"/>
                              <w:szCs w:val="28"/>
                            </w:rPr>
                          </w:pPr>
                          <w:r>
                            <w:rPr>
                              <w:rStyle w:val="11"/>
                              <w:rFonts w:hint="eastAsia" w:ascii="宋体" w:hAnsi="宋体"/>
                              <w:sz w:val="28"/>
                              <w:szCs w:val="28"/>
                            </w:rPr>
                            <w:t xml:space="preserve">— </w:t>
                          </w:r>
                          <w:r>
                            <w:rPr>
                              <w:rFonts w:ascii="宋体" w:hAnsi="宋体"/>
                              <w:sz w:val="28"/>
                              <w:szCs w:val="28"/>
                            </w:rPr>
                            <w:fldChar w:fldCharType="begin"/>
                          </w:r>
                          <w:r>
                            <w:rPr>
                              <w:rStyle w:val="11"/>
                              <w:rFonts w:ascii="宋体" w:hAnsi="宋体"/>
                              <w:sz w:val="28"/>
                              <w:szCs w:val="28"/>
                            </w:rPr>
                            <w:instrText xml:space="preserve">PAGE  </w:instrText>
                          </w:r>
                          <w:r>
                            <w:rPr>
                              <w:rFonts w:ascii="宋体" w:hAnsi="宋体"/>
                              <w:sz w:val="28"/>
                              <w:szCs w:val="28"/>
                            </w:rPr>
                            <w:fldChar w:fldCharType="separate"/>
                          </w:r>
                          <w:r>
                            <w:rPr>
                              <w:rStyle w:val="11"/>
                              <w:rFonts w:ascii="宋体" w:hAnsi="宋体"/>
                              <w:sz w:val="28"/>
                              <w:szCs w:val="28"/>
                            </w:rPr>
                            <w:t>4</w:t>
                          </w:r>
                          <w:r>
                            <w:rPr>
                              <w:rFonts w:ascii="宋体" w:hAnsi="宋体"/>
                              <w:sz w:val="28"/>
                              <w:szCs w:val="28"/>
                            </w:rPr>
                            <w:fldChar w:fldCharType="end"/>
                          </w:r>
                          <w:r>
                            <w:rPr>
                              <w:rFonts w:hint="eastAsia" w:ascii="宋体" w:hAnsi="宋体"/>
                              <w:sz w:val="28"/>
                              <w:szCs w:val="28"/>
                            </w:rPr>
                            <w:t xml:space="preserve"> </w:t>
                          </w:r>
                          <w:r>
                            <w:rPr>
                              <w:rStyle w:val="11"/>
                              <w:rFonts w:hint="eastAsia" w:ascii="宋体" w:hAnsi="宋体"/>
                              <w:sz w:val="28"/>
                              <w:szCs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rAS80BAACn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wcfFD7Lq9U6o7+9hBppDxp6jDCEsPk0PtlrtOupQV57Oeqh/9r8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1ZrAS80BAACnAwAADgAAAAAAAAABACAAAAAeAQAAZHJzL2Uy&#10;b0RvYy54bWxQSwUGAAAAAAYABgBZAQAAXQUAAAAA&#10;">
              <v:fill on="f" focussize="0,0"/>
              <v:stroke on="f"/>
              <v:imagedata o:title=""/>
              <o:lock v:ext="edit" aspectratio="f"/>
              <v:textbox inset="0mm,0mm,0mm,0mm" style="mso-fit-shape-to-text:t;">
                <w:txbxContent>
                  <w:p w14:paraId="6D6EEBB2">
                    <w:pPr>
                      <w:pStyle w:val="3"/>
                      <w:rPr>
                        <w:rStyle w:val="11"/>
                        <w:rFonts w:ascii="宋体" w:hAnsi="宋体"/>
                        <w:sz w:val="28"/>
                        <w:szCs w:val="28"/>
                      </w:rPr>
                    </w:pPr>
                    <w:r>
                      <w:rPr>
                        <w:rStyle w:val="11"/>
                        <w:rFonts w:hint="eastAsia" w:ascii="宋体" w:hAnsi="宋体"/>
                        <w:sz w:val="28"/>
                        <w:szCs w:val="28"/>
                      </w:rPr>
                      <w:t xml:space="preserve">— </w:t>
                    </w:r>
                    <w:r>
                      <w:rPr>
                        <w:rFonts w:ascii="宋体" w:hAnsi="宋体"/>
                        <w:sz w:val="28"/>
                        <w:szCs w:val="28"/>
                      </w:rPr>
                      <w:fldChar w:fldCharType="begin"/>
                    </w:r>
                    <w:r>
                      <w:rPr>
                        <w:rStyle w:val="11"/>
                        <w:rFonts w:ascii="宋体" w:hAnsi="宋体"/>
                        <w:sz w:val="28"/>
                        <w:szCs w:val="28"/>
                      </w:rPr>
                      <w:instrText xml:space="preserve">PAGE  </w:instrText>
                    </w:r>
                    <w:r>
                      <w:rPr>
                        <w:rFonts w:ascii="宋体" w:hAnsi="宋体"/>
                        <w:sz w:val="28"/>
                        <w:szCs w:val="28"/>
                      </w:rPr>
                      <w:fldChar w:fldCharType="separate"/>
                    </w:r>
                    <w:r>
                      <w:rPr>
                        <w:rStyle w:val="11"/>
                        <w:rFonts w:ascii="宋体" w:hAnsi="宋体"/>
                        <w:sz w:val="28"/>
                        <w:szCs w:val="28"/>
                      </w:rPr>
                      <w:t>4</w:t>
                    </w:r>
                    <w:r>
                      <w:rPr>
                        <w:rFonts w:ascii="宋体" w:hAnsi="宋体"/>
                        <w:sz w:val="28"/>
                        <w:szCs w:val="28"/>
                      </w:rPr>
                      <w:fldChar w:fldCharType="end"/>
                    </w:r>
                    <w:r>
                      <w:rPr>
                        <w:rFonts w:hint="eastAsia" w:ascii="宋体" w:hAnsi="宋体"/>
                        <w:sz w:val="28"/>
                        <w:szCs w:val="28"/>
                      </w:rPr>
                      <w:t xml:space="preserve"> </w:t>
                    </w:r>
                    <w:r>
                      <w:rPr>
                        <w:rStyle w:val="11"/>
                        <w:rFonts w:hint="eastAsia" w:ascii="宋体" w:hAnsi="宋体"/>
                        <w:sz w:val="28"/>
                        <w:szCs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7CFC5">
    <w:pPr>
      <w:pStyle w:val="3"/>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CCC1815">
                          <w:pPr>
                            <w:pStyle w:val="3"/>
                            <w:ind w:firstLine="280" w:firstLineChars="100"/>
                            <w:rPr>
                              <w:rStyle w:val="11"/>
                              <w:rFonts w:ascii="宋体" w:hAnsi="宋体"/>
                              <w:sz w:val="28"/>
                            </w:rPr>
                          </w:pPr>
                          <w:r>
                            <w:rPr>
                              <w:rStyle w:val="11"/>
                              <w:rFonts w:hint="eastAsia" w:ascii="宋体" w:hAnsi="宋体"/>
                              <w:sz w:val="28"/>
                            </w:rPr>
                            <w:t xml:space="preserve">— </w:t>
                          </w:r>
                          <w:r>
                            <w:rPr>
                              <w:rFonts w:ascii="宋体" w:hAnsi="宋体"/>
                              <w:sz w:val="28"/>
                            </w:rPr>
                            <w:fldChar w:fldCharType="begin"/>
                          </w:r>
                          <w:r>
                            <w:rPr>
                              <w:rStyle w:val="11"/>
                              <w:rFonts w:ascii="宋体" w:hAnsi="宋体"/>
                              <w:sz w:val="28"/>
                            </w:rPr>
                            <w:instrText xml:space="preserve">PAGE  </w:instrText>
                          </w:r>
                          <w:r>
                            <w:rPr>
                              <w:rFonts w:ascii="宋体" w:hAnsi="宋体"/>
                              <w:sz w:val="28"/>
                            </w:rPr>
                            <w:fldChar w:fldCharType="separate"/>
                          </w:r>
                          <w:r>
                            <w:rPr>
                              <w:rStyle w:val="11"/>
                              <w:rFonts w:ascii="宋体" w:hAnsi="宋体"/>
                              <w:sz w:val="28"/>
                            </w:rPr>
                            <w:t>4</w:t>
                          </w:r>
                          <w:r>
                            <w:rPr>
                              <w:rFonts w:ascii="宋体" w:hAnsi="宋体"/>
                              <w:sz w:val="28"/>
                            </w:rPr>
                            <w:fldChar w:fldCharType="end"/>
                          </w:r>
                          <w:r>
                            <w:rPr>
                              <w:rFonts w:hint="eastAsia" w:ascii="宋体" w:hAnsi="宋体"/>
                              <w:sz w:val="28"/>
                            </w:rPr>
                            <w:t xml:space="preserve"> </w:t>
                          </w:r>
                          <w:r>
                            <w:rPr>
                              <w:rStyle w:val="11"/>
                              <w:rFonts w:hint="eastAsia" w:ascii="宋体" w:hAnsi="宋体"/>
                              <w:sz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kRMfazAEAAKcDAAAOAAAAAAAAAAEAIAAAAB4BAABkcnMvZTJv&#10;RG9jLnhtbFBLBQYAAAAABgAGAFkBAABcBQAAAAA=&#10;">
              <v:fill on="f" focussize="0,0"/>
              <v:stroke on="f"/>
              <v:imagedata o:title=""/>
              <o:lock v:ext="edit" aspectratio="f"/>
              <v:textbox inset="0mm,0mm,0mm,0mm" style="mso-fit-shape-to-text:t;">
                <w:txbxContent>
                  <w:p w14:paraId="4CCC1815">
                    <w:pPr>
                      <w:pStyle w:val="3"/>
                      <w:ind w:firstLine="280" w:firstLineChars="100"/>
                      <w:rPr>
                        <w:rStyle w:val="11"/>
                        <w:rFonts w:ascii="宋体" w:hAnsi="宋体"/>
                        <w:sz w:val="28"/>
                      </w:rPr>
                    </w:pPr>
                    <w:r>
                      <w:rPr>
                        <w:rStyle w:val="11"/>
                        <w:rFonts w:hint="eastAsia" w:ascii="宋体" w:hAnsi="宋体"/>
                        <w:sz w:val="28"/>
                      </w:rPr>
                      <w:t xml:space="preserve">— </w:t>
                    </w:r>
                    <w:r>
                      <w:rPr>
                        <w:rFonts w:ascii="宋体" w:hAnsi="宋体"/>
                        <w:sz w:val="28"/>
                      </w:rPr>
                      <w:fldChar w:fldCharType="begin"/>
                    </w:r>
                    <w:r>
                      <w:rPr>
                        <w:rStyle w:val="11"/>
                        <w:rFonts w:ascii="宋体" w:hAnsi="宋体"/>
                        <w:sz w:val="28"/>
                      </w:rPr>
                      <w:instrText xml:space="preserve">PAGE  </w:instrText>
                    </w:r>
                    <w:r>
                      <w:rPr>
                        <w:rFonts w:ascii="宋体" w:hAnsi="宋体"/>
                        <w:sz w:val="28"/>
                      </w:rPr>
                      <w:fldChar w:fldCharType="separate"/>
                    </w:r>
                    <w:r>
                      <w:rPr>
                        <w:rStyle w:val="11"/>
                        <w:rFonts w:ascii="宋体" w:hAnsi="宋体"/>
                        <w:sz w:val="28"/>
                      </w:rPr>
                      <w:t>4</w:t>
                    </w:r>
                    <w:r>
                      <w:rPr>
                        <w:rFonts w:ascii="宋体" w:hAnsi="宋体"/>
                        <w:sz w:val="28"/>
                      </w:rPr>
                      <w:fldChar w:fldCharType="end"/>
                    </w:r>
                    <w:r>
                      <w:rPr>
                        <w:rFonts w:hint="eastAsia" w:ascii="宋体" w:hAnsi="宋体"/>
                        <w:sz w:val="28"/>
                      </w:rPr>
                      <w:t xml:space="preserve"> </w:t>
                    </w:r>
                    <w:r>
                      <w:rPr>
                        <w:rStyle w:val="11"/>
                        <w:rFonts w:hint="eastAsia" w:ascii="宋体" w:hAnsi="宋体"/>
                        <w:sz w:val="28"/>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9B1F73">
    <w:pPr>
      <w:pStyle w:val="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55B44A0">
                          <w:pPr>
                            <w:pStyle w:val="3"/>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0mU5cw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cur1Tqjv72GGmkPGnqMMISw+TQ+2Wu066lBXns56qH/2v7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SZTlzAEAAKcDAAAOAAAAAAAAAAEAIAAAAB4BAABkcnMvZTJv&#10;RG9jLnhtbFBLBQYAAAAABgAGAFkBAABcBQAAAAA=&#10;">
              <v:fill on="f" focussize="0,0"/>
              <v:stroke on="f"/>
              <v:imagedata o:title=""/>
              <o:lock v:ext="edit" aspectratio="f"/>
              <v:textbox inset="0mm,0mm,0mm,0mm" style="mso-fit-shape-to-text:t;">
                <w:txbxContent>
                  <w:p w14:paraId="455B44A0">
                    <w:pPr>
                      <w:pStyle w:val="3"/>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8A5F5">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09584">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05900">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M2YzI1NzBjYmVmZTU2NzhiYjE0MGJlNzRiNzU4OTIifQ=="/>
  </w:docVars>
  <w:rsids>
    <w:rsidRoot w:val="0026604F"/>
    <w:rsid w:val="00013385"/>
    <w:rsid w:val="0001513C"/>
    <w:rsid w:val="0001782A"/>
    <w:rsid w:val="0004502E"/>
    <w:rsid w:val="000A2EEF"/>
    <w:rsid w:val="000A4171"/>
    <w:rsid w:val="000C54AD"/>
    <w:rsid w:val="000C5510"/>
    <w:rsid w:val="000D4103"/>
    <w:rsid w:val="000D57C5"/>
    <w:rsid w:val="000F1EFB"/>
    <w:rsid w:val="000F7B04"/>
    <w:rsid w:val="00103589"/>
    <w:rsid w:val="00105395"/>
    <w:rsid w:val="00112862"/>
    <w:rsid w:val="00143C30"/>
    <w:rsid w:val="00192337"/>
    <w:rsid w:val="001A25FA"/>
    <w:rsid w:val="001C3C28"/>
    <w:rsid w:val="001D29DE"/>
    <w:rsid w:val="00205586"/>
    <w:rsid w:val="00221D18"/>
    <w:rsid w:val="0024227A"/>
    <w:rsid w:val="00245249"/>
    <w:rsid w:val="0024799F"/>
    <w:rsid w:val="0026604F"/>
    <w:rsid w:val="00277E87"/>
    <w:rsid w:val="002B0617"/>
    <w:rsid w:val="002B2890"/>
    <w:rsid w:val="002B34E6"/>
    <w:rsid w:val="002B50E6"/>
    <w:rsid w:val="002D1779"/>
    <w:rsid w:val="002D6824"/>
    <w:rsid w:val="002D765C"/>
    <w:rsid w:val="002F35E4"/>
    <w:rsid w:val="00313ADD"/>
    <w:rsid w:val="00321F13"/>
    <w:rsid w:val="0039169B"/>
    <w:rsid w:val="00392525"/>
    <w:rsid w:val="003A7481"/>
    <w:rsid w:val="003B6D30"/>
    <w:rsid w:val="003C72B4"/>
    <w:rsid w:val="003D7A00"/>
    <w:rsid w:val="00401DA1"/>
    <w:rsid w:val="00412257"/>
    <w:rsid w:val="00412E2F"/>
    <w:rsid w:val="00421E2A"/>
    <w:rsid w:val="00424CA9"/>
    <w:rsid w:val="00430D39"/>
    <w:rsid w:val="00432634"/>
    <w:rsid w:val="00436916"/>
    <w:rsid w:val="00451CE9"/>
    <w:rsid w:val="00460536"/>
    <w:rsid w:val="00471AA0"/>
    <w:rsid w:val="00477ED1"/>
    <w:rsid w:val="0048087B"/>
    <w:rsid w:val="004860D1"/>
    <w:rsid w:val="00491CD7"/>
    <w:rsid w:val="004921F8"/>
    <w:rsid w:val="004A4BB5"/>
    <w:rsid w:val="004C22CD"/>
    <w:rsid w:val="004C6367"/>
    <w:rsid w:val="004F2153"/>
    <w:rsid w:val="00537C79"/>
    <w:rsid w:val="00543A33"/>
    <w:rsid w:val="00545146"/>
    <w:rsid w:val="00595732"/>
    <w:rsid w:val="00605CC6"/>
    <w:rsid w:val="006118D9"/>
    <w:rsid w:val="006420F3"/>
    <w:rsid w:val="006538B6"/>
    <w:rsid w:val="00664309"/>
    <w:rsid w:val="00671F85"/>
    <w:rsid w:val="0067661D"/>
    <w:rsid w:val="006857F1"/>
    <w:rsid w:val="006932CC"/>
    <w:rsid w:val="00694555"/>
    <w:rsid w:val="006B3349"/>
    <w:rsid w:val="006C571F"/>
    <w:rsid w:val="006C6E81"/>
    <w:rsid w:val="006F3C8C"/>
    <w:rsid w:val="007067D3"/>
    <w:rsid w:val="007206ED"/>
    <w:rsid w:val="00722DBD"/>
    <w:rsid w:val="007346B9"/>
    <w:rsid w:val="0074288C"/>
    <w:rsid w:val="00743FBD"/>
    <w:rsid w:val="00747E98"/>
    <w:rsid w:val="00763CDE"/>
    <w:rsid w:val="00764B49"/>
    <w:rsid w:val="007747F1"/>
    <w:rsid w:val="00787A70"/>
    <w:rsid w:val="00796106"/>
    <w:rsid w:val="007A7D29"/>
    <w:rsid w:val="007C31F0"/>
    <w:rsid w:val="007D0933"/>
    <w:rsid w:val="007D1DEF"/>
    <w:rsid w:val="007D3BDD"/>
    <w:rsid w:val="007F330B"/>
    <w:rsid w:val="008151F2"/>
    <w:rsid w:val="00821086"/>
    <w:rsid w:val="00824A70"/>
    <w:rsid w:val="00845157"/>
    <w:rsid w:val="00845FEC"/>
    <w:rsid w:val="00852388"/>
    <w:rsid w:val="008552C9"/>
    <w:rsid w:val="00860373"/>
    <w:rsid w:val="0086555E"/>
    <w:rsid w:val="008B7363"/>
    <w:rsid w:val="008C39FC"/>
    <w:rsid w:val="008D1754"/>
    <w:rsid w:val="008D6774"/>
    <w:rsid w:val="008E6171"/>
    <w:rsid w:val="008F6310"/>
    <w:rsid w:val="009103F8"/>
    <w:rsid w:val="00931846"/>
    <w:rsid w:val="00953521"/>
    <w:rsid w:val="0098084F"/>
    <w:rsid w:val="00981C5A"/>
    <w:rsid w:val="00985441"/>
    <w:rsid w:val="00994936"/>
    <w:rsid w:val="00995770"/>
    <w:rsid w:val="00995C83"/>
    <w:rsid w:val="009A5900"/>
    <w:rsid w:val="009B01BF"/>
    <w:rsid w:val="009B0D36"/>
    <w:rsid w:val="009B4534"/>
    <w:rsid w:val="009B49F2"/>
    <w:rsid w:val="009C7DB2"/>
    <w:rsid w:val="009E1208"/>
    <w:rsid w:val="009F5710"/>
    <w:rsid w:val="009F7584"/>
    <w:rsid w:val="00A12687"/>
    <w:rsid w:val="00A12CCA"/>
    <w:rsid w:val="00A176B6"/>
    <w:rsid w:val="00A24168"/>
    <w:rsid w:val="00A27760"/>
    <w:rsid w:val="00A4146E"/>
    <w:rsid w:val="00A439D3"/>
    <w:rsid w:val="00A55509"/>
    <w:rsid w:val="00A954C6"/>
    <w:rsid w:val="00AB799C"/>
    <w:rsid w:val="00AD0276"/>
    <w:rsid w:val="00AE14D3"/>
    <w:rsid w:val="00AF3AA2"/>
    <w:rsid w:val="00B040CB"/>
    <w:rsid w:val="00B2622D"/>
    <w:rsid w:val="00B469D2"/>
    <w:rsid w:val="00B50D5B"/>
    <w:rsid w:val="00B514E4"/>
    <w:rsid w:val="00B55347"/>
    <w:rsid w:val="00B9483B"/>
    <w:rsid w:val="00B96C7A"/>
    <w:rsid w:val="00BD6492"/>
    <w:rsid w:val="00BE6ADC"/>
    <w:rsid w:val="00BF4753"/>
    <w:rsid w:val="00C0433B"/>
    <w:rsid w:val="00C04CAC"/>
    <w:rsid w:val="00C11634"/>
    <w:rsid w:val="00C132F7"/>
    <w:rsid w:val="00C158A1"/>
    <w:rsid w:val="00C40637"/>
    <w:rsid w:val="00C5141E"/>
    <w:rsid w:val="00C9126B"/>
    <w:rsid w:val="00C95507"/>
    <w:rsid w:val="00C95FB4"/>
    <w:rsid w:val="00C9696B"/>
    <w:rsid w:val="00CF4E09"/>
    <w:rsid w:val="00D16EEF"/>
    <w:rsid w:val="00D27550"/>
    <w:rsid w:val="00D30054"/>
    <w:rsid w:val="00D34E91"/>
    <w:rsid w:val="00D46A8A"/>
    <w:rsid w:val="00D65E4F"/>
    <w:rsid w:val="00D7365B"/>
    <w:rsid w:val="00D808AA"/>
    <w:rsid w:val="00D8427F"/>
    <w:rsid w:val="00D911DA"/>
    <w:rsid w:val="00D92832"/>
    <w:rsid w:val="00D92A7F"/>
    <w:rsid w:val="00DC1256"/>
    <w:rsid w:val="00DC2181"/>
    <w:rsid w:val="00DC2C1D"/>
    <w:rsid w:val="00DC641B"/>
    <w:rsid w:val="00DD56F5"/>
    <w:rsid w:val="00E0444C"/>
    <w:rsid w:val="00E1403C"/>
    <w:rsid w:val="00E16FAC"/>
    <w:rsid w:val="00E273A7"/>
    <w:rsid w:val="00E32C77"/>
    <w:rsid w:val="00E43460"/>
    <w:rsid w:val="00E70A3B"/>
    <w:rsid w:val="00E853E5"/>
    <w:rsid w:val="00E87C89"/>
    <w:rsid w:val="00E962FC"/>
    <w:rsid w:val="00E964B0"/>
    <w:rsid w:val="00EB0BDD"/>
    <w:rsid w:val="00EB3E20"/>
    <w:rsid w:val="00EB6B15"/>
    <w:rsid w:val="00EC3F07"/>
    <w:rsid w:val="00EF0996"/>
    <w:rsid w:val="00EF78EA"/>
    <w:rsid w:val="00F0528D"/>
    <w:rsid w:val="00F102A9"/>
    <w:rsid w:val="00F13077"/>
    <w:rsid w:val="00F27FF8"/>
    <w:rsid w:val="00F360E2"/>
    <w:rsid w:val="00F36D14"/>
    <w:rsid w:val="00F373F6"/>
    <w:rsid w:val="00F438F5"/>
    <w:rsid w:val="00F543CB"/>
    <w:rsid w:val="00F77BE5"/>
    <w:rsid w:val="00F90A6E"/>
    <w:rsid w:val="00FA6809"/>
    <w:rsid w:val="00FB108F"/>
    <w:rsid w:val="00FD1513"/>
    <w:rsid w:val="00FD6D88"/>
    <w:rsid w:val="00FE26B4"/>
    <w:rsid w:val="00FE7197"/>
    <w:rsid w:val="00FF79B5"/>
    <w:rsid w:val="0294266D"/>
    <w:rsid w:val="09B94F9F"/>
    <w:rsid w:val="0BB03736"/>
    <w:rsid w:val="0C5333BC"/>
    <w:rsid w:val="0C78619C"/>
    <w:rsid w:val="1029798E"/>
    <w:rsid w:val="10746183"/>
    <w:rsid w:val="110D7638"/>
    <w:rsid w:val="129F0C93"/>
    <w:rsid w:val="14F055ED"/>
    <w:rsid w:val="14F579AF"/>
    <w:rsid w:val="17487963"/>
    <w:rsid w:val="177A1764"/>
    <w:rsid w:val="17F331B0"/>
    <w:rsid w:val="18013407"/>
    <w:rsid w:val="1B0E43BD"/>
    <w:rsid w:val="1C1E3006"/>
    <w:rsid w:val="1FA0658E"/>
    <w:rsid w:val="1FD75D28"/>
    <w:rsid w:val="22B81E40"/>
    <w:rsid w:val="24472F80"/>
    <w:rsid w:val="26121868"/>
    <w:rsid w:val="26DD4CE7"/>
    <w:rsid w:val="26DF0C87"/>
    <w:rsid w:val="278622DE"/>
    <w:rsid w:val="27A0379F"/>
    <w:rsid w:val="280057D8"/>
    <w:rsid w:val="283852AB"/>
    <w:rsid w:val="299A5689"/>
    <w:rsid w:val="2AB527F1"/>
    <w:rsid w:val="2B0B07CC"/>
    <w:rsid w:val="2C2A34F2"/>
    <w:rsid w:val="2CA3181E"/>
    <w:rsid w:val="2CCD473A"/>
    <w:rsid w:val="2EB9666C"/>
    <w:rsid w:val="2F8133B6"/>
    <w:rsid w:val="33C43484"/>
    <w:rsid w:val="37DA3203"/>
    <w:rsid w:val="385A1B6D"/>
    <w:rsid w:val="38C35F6D"/>
    <w:rsid w:val="38E85437"/>
    <w:rsid w:val="39A874D8"/>
    <w:rsid w:val="3A72247D"/>
    <w:rsid w:val="3AF85078"/>
    <w:rsid w:val="3C724F85"/>
    <w:rsid w:val="3E1C0296"/>
    <w:rsid w:val="40094035"/>
    <w:rsid w:val="47017A94"/>
    <w:rsid w:val="49A90E25"/>
    <w:rsid w:val="4B4A7D66"/>
    <w:rsid w:val="4B4E09BB"/>
    <w:rsid w:val="4C141C42"/>
    <w:rsid w:val="4C580063"/>
    <w:rsid w:val="4C835CFA"/>
    <w:rsid w:val="4D7A6D8B"/>
    <w:rsid w:val="4F1B4401"/>
    <w:rsid w:val="4FDA7675"/>
    <w:rsid w:val="53583CD8"/>
    <w:rsid w:val="5376327A"/>
    <w:rsid w:val="53F57F4F"/>
    <w:rsid w:val="54E168B6"/>
    <w:rsid w:val="551E5284"/>
    <w:rsid w:val="5B136875"/>
    <w:rsid w:val="5DC664B8"/>
    <w:rsid w:val="5F6063F1"/>
    <w:rsid w:val="62AF5584"/>
    <w:rsid w:val="65797C1E"/>
    <w:rsid w:val="66AA4BC9"/>
    <w:rsid w:val="6894168D"/>
    <w:rsid w:val="69E623BC"/>
    <w:rsid w:val="6AD466B8"/>
    <w:rsid w:val="6B403D4E"/>
    <w:rsid w:val="6B9C2B8D"/>
    <w:rsid w:val="6D0014B9"/>
    <w:rsid w:val="6DFD4C26"/>
    <w:rsid w:val="6E5C7137"/>
    <w:rsid w:val="6ECA6240"/>
    <w:rsid w:val="6F8C0C25"/>
    <w:rsid w:val="70FF1E6C"/>
    <w:rsid w:val="73463ECB"/>
    <w:rsid w:val="7410456F"/>
    <w:rsid w:val="76470832"/>
    <w:rsid w:val="789E20B4"/>
    <w:rsid w:val="79131260"/>
    <w:rsid w:val="79432C75"/>
    <w:rsid w:val="79A62BEF"/>
    <w:rsid w:val="79DE496C"/>
    <w:rsid w:val="79FE1D0A"/>
    <w:rsid w:val="7A061A98"/>
    <w:rsid w:val="7A4209EE"/>
    <w:rsid w:val="7A7C78D7"/>
    <w:rsid w:val="7AD1151D"/>
    <w:rsid w:val="7BE81FC4"/>
    <w:rsid w:val="7C6B4D87"/>
    <w:rsid w:val="7E67112B"/>
    <w:rsid w:val="7F2C18F0"/>
    <w:rsid w:val="7F4D15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line="413"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5">
    <w:name w:val="table of figures"/>
    <w:basedOn w:val="1"/>
    <w:next w:val="1"/>
    <w:unhideWhenUsed/>
    <w:qFormat/>
    <w:uiPriority w:val="99"/>
    <w:pPr>
      <w:ind w:left="200" w:leftChars="200" w:hanging="200" w:hangingChars="200"/>
    </w:pPr>
  </w:style>
  <w:style w:type="paragraph" w:styleId="6">
    <w:name w:val="Normal (Web)"/>
    <w:basedOn w:val="1"/>
    <w:next w:val="1"/>
    <w:qFormat/>
    <w:uiPriority w:val="0"/>
    <w:pPr>
      <w:widowControl/>
      <w:spacing w:before="100" w:beforeAutospacing="1" w:after="100" w:afterAutospacing="1"/>
      <w:jc w:val="left"/>
    </w:pPr>
    <w:rPr>
      <w:rFonts w:ascii="宋体" w:hAnsi="宋体"/>
      <w:color w:val="000000"/>
      <w:kern w:val="0"/>
      <w:sz w:val="18"/>
      <w:szCs w:val="18"/>
    </w:rPr>
  </w:style>
  <w:style w:type="paragraph" w:styleId="7">
    <w:name w:val="Body Text First Indent"/>
    <w:basedOn w:val="1"/>
    <w:next w:val="1"/>
    <w:qFormat/>
    <w:uiPriority w:val="0"/>
    <w:pPr>
      <w:ind w:firstLine="420" w:firstLineChars="100"/>
    </w:pPr>
  </w:style>
  <w:style w:type="table" w:styleId="9">
    <w:name w:val="Table Grid"/>
    <w:basedOn w:val="8"/>
    <w:autoRedefine/>
    <w:qFormat/>
    <w:uiPriority w:val="3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qFormat/>
    <w:uiPriority w:val="0"/>
  </w:style>
  <w:style w:type="character" w:styleId="12">
    <w:name w:val="Hyperlink"/>
    <w:unhideWhenUsed/>
    <w:qFormat/>
    <w:uiPriority w:val="0"/>
    <w:rPr>
      <w:color w:val="4F14F7"/>
      <w:u w:val="none"/>
    </w:rPr>
  </w:style>
  <w:style w:type="character" w:customStyle="1" w:styleId="13">
    <w:name w:val="页眉 Char"/>
    <w:basedOn w:val="10"/>
    <w:link w:val="4"/>
    <w:qFormat/>
    <w:uiPriority w:val="0"/>
    <w:rPr>
      <w:kern w:val="2"/>
      <w:sz w:val="18"/>
      <w:szCs w:val="18"/>
    </w:rPr>
  </w:style>
  <w:style w:type="character" w:customStyle="1" w:styleId="14">
    <w:name w:val="NormalCharacter"/>
    <w:qFormat/>
    <w:uiPriority w:val="99"/>
    <w:rPr>
      <w:rFonts w:ascii="宋体" w:hAnsi="宋体"/>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466</Words>
  <Characters>524</Characters>
  <Lines>14</Lines>
  <Paragraphs>4</Paragraphs>
  <TotalTime>0</TotalTime>
  <ScaleCrop>false</ScaleCrop>
  <LinksUpToDate>false</LinksUpToDate>
  <CharactersWithSpaces>525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2020-05-29T03:18:00Z</dcterms:created>
  <dc:creator>西决</dc:creator>
  <cp:lastModifiedBy>＊平凡之路＊</cp:lastModifiedBy>
  <dcterms:modified xsi:type="dcterms:W3CDTF">2026-09-29T00:36:37Z</dcterms:modified>
  <cp:revision>121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5EB75209DC5D4F408B4195DAA4FC67CD_13</vt:lpwstr>
  </property>
  <property fmtid="{D5CDD505-2E9C-101B-9397-08002B2CF9AE}" pid="4" name="KSOTemplateDocerSaveRecord">
    <vt:lpwstr>eyJoZGlkIjoiYWE4MjUyMWFjZTE3Y2YxYzhiNjE1YzdkMGQ5YmEzNTciLCJ1c2VySWQiOiI0Nzg1OTIwNjIifQ==</vt:lpwstr>
  </property>
</Properties>
</file>