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5E43B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48612F46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袁家河健康评价表</w:t>
      </w:r>
    </w:p>
    <w:tbl>
      <w:tblPr>
        <w:tblStyle w:val="2"/>
        <w:tblW w:w="142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49"/>
        <w:gridCol w:w="1831"/>
        <w:gridCol w:w="1248"/>
        <w:gridCol w:w="1695"/>
        <w:gridCol w:w="7377"/>
      </w:tblGrid>
      <w:tr w14:paraId="02C4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袁家河</w:t>
            </w:r>
          </w:p>
        </w:tc>
      </w:tr>
      <w:tr w14:paraId="6AB9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陕西省宝鸡市</w:t>
            </w:r>
          </w:p>
        </w:tc>
      </w:tr>
      <w:tr w14:paraId="600E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0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河流流域面积（k㎡）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0801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河流长度（km）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13.2km</w:t>
            </w:r>
          </w:p>
        </w:tc>
      </w:tr>
      <w:tr w14:paraId="39FF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9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行政隶属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凤翔区</w:t>
            </w:r>
          </w:p>
        </w:tc>
      </w:tr>
      <w:tr w14:paraId="17D1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F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河道形态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山区河道</w:t>
            </w:r>
          </w:p>
        </w:tc>
      </w:tr>
      <w:tr w14:paraId="5B18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E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29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86.78</w:t>
            </w:r>
          </w:p>
        </w:tc>
      </w:tr>
      <w:tr w14:paraId="5272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8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健康状态</w:t>
            </w:r>
          </w:p>
        </w:tc>
        <w:tc>
          <w:tcPr>
            <w:tcW w:w="10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健康</w:t>
            </w:r>
          </w:p>
        </w:tc>
      </w:tr>
      <w:tr w14:paraId="33ED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得分情况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“盆”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岸线自然状况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河岸稳定性特征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总体特征描述</w:t>
            </w:r>
          </w:p>
        </w:tc>
        <w:tc>
          <w:tcPr>
            <w:tcW w:w="7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（1）袁家河是西干河左岸一级支流，雍水河右岸二级支流，发源于凤翔北部千山分水岭的灵芝山和老爷庙之间，河道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全长13.2km，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护岸工程长0.65km，为砌石护岸，其余均为自然岸坎。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袁家河河槽宽度约2m～27m，自然岸坎搞2m～14m，牛钵峪村以上河段较窄，河道保持自然形态，河势天然蜿蜒，具有山区河流特征。河床地质主要为砂卵石，河谷两岸坡度一般为40°～60°，局部山体处直立陡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（3）袁家河右岸多为山体或高土坡，较为稳定；左岸多为群众耕地，汛期洪水量较大，岸坡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易受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冲毁，易水土流失。</w:t>
            </w:r>
          </w:p>
        </w:tc>
      </w:tr>
      <w:tr w14:paraId="2645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6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3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7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C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9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2D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E0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4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5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2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2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河岸特征类型</w:t>
            </w:r>
          </w:p>
        </w:tc>
        <w:tc>
          <w:tcPr>
            <w:tcW w:w="7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基本稳定</w:t>
            </w:r>
          </w:p>
        </w:tc>
      </w:tr>
      <w:tr w14:paraId="47EB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1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4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F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4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7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7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4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河岸稳定性赋分</w:t>
            </w:r>
          </w:p>
        </w:tc>
        <w:tc>
          <w:tcPr>
            <w:tcW w:w="7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</w:t>
            </w:r>
          </w:p>
        </w:tc>
      </w:tr>
      <w:tr w14:paraId="4621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F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3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F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F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E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A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1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9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河岸带植被覆盖率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河岸自然岸线率</w:t>
            </w:r>
          </w:p>
        </w:tc>
        <w:tc>
          <w:tcPr>
            <w:tcW w:w="7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3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由于袁家河流域面积小于200km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，采用自然岸线法计算岸坡植被覆盖率。河道岸线总长度13.2km，浆砌石硬化岸线0.65km，故河岸自然岸线率为95.1%。</w:t>
            </w:r>
          </w:p>
        </w:tc>
      </w:tr>
      <w:tr w14:paraId="4E1D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D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E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6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3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0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9D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A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B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A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BE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F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A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D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河岸带植被覆盖率综合得分</w:t>
            </w:r>
          </w:p>
        </w:tc>
        <w:tc>
          <w:tcPr>
            <w:tcW w:w="7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E8B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C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E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3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0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6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60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C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3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1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7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6F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</w:tr>
      <w:tr w14:paraId="74AD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F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B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A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6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5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F825FE"/>
    <w:tbl>
      <w:tblPr>
        <w:tblStyle w:val="2"/>
        <w:tblW w:w="142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40"/>
        <w:gridCol w:w="1827"/>
        <w:gridCol w:w="4066"/>
        <w:gridCol w:w="6267"/>
      </w:tblGrid>
      <w:tr w14:paraId="6240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得分情况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“水”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水质优劣程度</w:t>
            </w: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2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最差水质得分</w:t>
            </w:r>
          </w:p>
        </w:tc>
        <w:tc>
          <w:tcPr>
            <w:tcW w:w="6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家河流域属山区河流，流域内无聚集村落等集中人口分布，河流两岸多为耕地，无工、企业污染水源。水质评价应分别评价各水质指标对应水质类别，并取所有水质类别中最差水质作为本次评价袁家河水质类别。本次评价期间于2024年11月进行水质监测，监测指标为pH值、溶解氧、化学需氧量、总氮、总磷、高锰酸盐指标、氨氮、五日生化需氧量共8项，其中总氮指标类别为Ⅲ类，高锰酸盐指标类别为Ⅱ类，其余各项指标均为Ⅰ类。本次袁家河水质类别为Ⅲ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1919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0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BF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4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4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3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D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D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0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1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08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B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C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2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7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2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F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6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C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E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最差水质指标值</w:t>
            </w:r>
          </w:p>
        </w:tc>
        <w:tc>
          <w:tcPr>
            <w:tcW w:w="6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F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4D9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9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B6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4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46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1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C1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9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6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75</w:t>
            </w:r>
          </w:p>
        </w:tc>
      </w:tr>
      <w:tr w14:paraId="6392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27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C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9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2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C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35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0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社会服务功能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问卷发放数量（份）</w:t>
            </w:r>
          </w:p>
        </w:tc>
        <w:tc>
          <w:tcPr>
            <w:tcW w:w="6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69F9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47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9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6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B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1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2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7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8D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13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1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3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7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6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3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公众赋分平均值</w:t>
            </w:r>
          </w:p>
        </w:tc>
        <w:tc>
          <w:tcPr>
            <w:tcW w:w="6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96.2</w:t>
            </w:r>
          </w:p>
        </w:tc>
      </w:tr>
      <w:tr w14:paraId="20CC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0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D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C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E7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2C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1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7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A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2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9C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2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6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96.2</w:t>
            </w:r>
          </w:p>
        </w:tc>
      </w:tr>
      <w:tr w14:paraId="2399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5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0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9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DD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C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8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162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存在问题：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袁家河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的岸线自然状况、水质优劣程度及公众满意度的赋分情况表明，河流总体状态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健康，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但水质情况一般，总氮指标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相对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较高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其原因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有可能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水质监测于十一月，落叶等植物腐殖质渗入土壤，干扰水质总氮指标；另一方面，水质监测时间与秋季施肥时间临近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有可能是耕种的农田肥料干扰水质总氮指标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现场查勘及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问卷调查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来看，袁家河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流域植被覆盖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较少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，水土易流失，影响土地资源及生态环境的稳定性。</w:t>
            </w:r>
          </w:p>
          <w:p w14:paraId="1785DCC9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建议：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定期对袁家河进行水质监测，掌握地表水环境状况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；加强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袁家河流域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生态保育和水源涵养林建设，强化水土保持深化治理，采用封、补、造林措施和迹地更新措施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，保持土地资源可持续利用，提升区域生态环境质量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</w:tbl>
    <w:p w14:paraId="62E71DD4">
      <w:pPr>
        <w:sectPr>
          <w:pgSz w:w="16838" w:h="11906" w:orient="landscape"/>
          <w:pgMar w:top="907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AB45DEE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袁家河评价河段</w:t>
      </w:r>
      <w:r>
        <w:rPr>
          <w:rFonts w:hint="eastAsia"/>
          <w:b/>
          <w:bCs/>
          <w:sz w:val="28"/>
          <w:szCs w:val="28"/>
          <w:lang w:eastAsia="zh-CN"/>
        </w:rPr>
        <w:t>健康赋分表</w:t>
      </w:r>
    </w:p>
    <w:tbl>
      <w:tblPr>
        <w:tblStyle w:val="2"/>
        <w:tblW w:w="142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47"/>
        <w:gridCol w:w="1667"/>
        <w:gridCol w:w="1826"/>
        <w:gridCol w:w="1094"/>
        <w:gridCol w:w="1253"/>
        <w:gridCol w:w="1787"/>
        <w:gridCol w:w="1560"/>
        <w:gridCol w:w="2120"/>
      </w:tblGrid>
      <w:tr w14:paraId="7860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目标层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准则层</w:t>
            </w:r>
          </w:p>
        </w:tc>
        <w:tc>
          <w:tcPr>
            <w:tcW w:w="34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指标层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指标子层赋分</w:t>
            </w:r>
            <w:bookmarkStart w:id="0" w:name="_GoBack"/>
            <w:bookmarkEnd w:id="0"/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指标子层权重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指标层赋分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指标层权重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评价河段健康赋分</w:t>
            </w:r>
          </w:p>
        </w:tc>
      </w:tr>
      <w:tr w14:paraId="0681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9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6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C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2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D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4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1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F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6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3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5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F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3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B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6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5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F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3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4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A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B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9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2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5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D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5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D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5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6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3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1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8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3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3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A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A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B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F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8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8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A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F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8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河流健康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8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“盆”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岸线自然状况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214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河岸稳定性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BC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21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0.4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D47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93.84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B0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0.4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B62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86.78</w:t>
            </w:r>
          </w:p>
        </w:tc>
      </w:tr>
      <w:tr w14:paraId="589B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7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592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岸线植被覆盖度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EC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25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0.6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6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C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1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0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9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“水”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水质优劣程度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D3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5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1A5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EC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0.4</w:t>
            </w: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F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D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B8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社会服务功能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FF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96.2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E3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F0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96.2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26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6C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ACAD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71E83"/>
    <w:rsid w:val="22326879"/>
    <w:rsid w:val="28416434"/>
    <w:rsid w:val="4C481290"/>
    <w:rsid w:val="539B2626"/>
    <w:rsid w:val="53EB5322"/>
    <w:rsid w:val="6F367398"/>
    <w:rsid w:val="75A03D67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1215</Characters>
  <Lines>0</Lines>
  <Paragraphs>0</Paragraphs>
  <TotalTime>1</TotalTime>
  <ScaleCrop>false</ScaleCrop>
  <LinksUpToDate>false</LinksUpToDate>
  <CharactersWithSpaces>1215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2024-12-23T02:36:00Z</dcterms:created>
  <dc:creator>dell</dc:creator>
  <cp:lastModifiedBy>阿布</cp:lastModifiedBy>
  <dcterms:modified xsi:type="dcterms:W3CDTF">2024-12-23T08:52:06Z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6D21E45CFA6D46719E5AC1B46E444852_12</vt:lpwstr>
  </property>
</Properties>
</file>