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BF4A5"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汇峰农业项目（二期）总平面图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73875" cy="4694555"/>
            <wp:effectExtent l="0" t="0" r="14605" b="14605"/>
            <wp:docPr id="1" name="图片 1" descr="汇峰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汇峰农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7AF6">
      <w:pPr>
        <w:jc w:val="center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凤翔区城关镇纸坊中学体育场建设项目（二期）规划总平面图</w:t>
      </w:r>
    </w:p>
    <w:bookmarkEnd w:id="0"/>
    <w:p w14:paraId="2681851B">
      <w:pPr>
        <w:jc w:val="center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899910" cy="4564380"/>
            <wp:effectExtent l="0" t="0" r="3810" b="7620"/>
            <wp:docPr id="2" name="图片 2" descr="纸坊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纸坊中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E45B">
      <w:pPr>
        <w:jc w:val="center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医药中间体及原料药生产线建设项目规划总平面图</w:t>
      </w:r>
    </w:p>
    <w:p w14:paraId="49EA75E1">
      <w:pPr>
        <w:jc w:val="center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8847455" cy="4342765"/>
            <wp:effectExtent l="0" t="0" r="6985" b="635"/>
            <wp:docPr id="3" name="图片 3" descr="帝都医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帝都医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09BD">
      <w:pPr>
        <w:jc w:val="center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</w:p>
    <w:p w14:paraId="12E315E5">
      <w:pPr>
        <w:jc w:val="center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z w:val="28"/>
          <w:szCs w:val="28"/>
        </w:rPr>
        <w:t>凤翔区博一电线电缆智能化生产线升级改造项目规划总平面图</w:t>
      </w:r>
    </w:p>
    <w:p w14:paraId="69CE4335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845300" cy="4476750"/>
            <wp:effectExtent l="0" t="0" r="12700" b="3810"/>
            <wp:docPr id="4" name="图片 4" descr="博一电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博一电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2DD4"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 w14:paraId="7960EA38">
      <w:pPr>
        <w:jc w:val="center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西凤酒10万吨优质基酒及配套生产项目——4万吨制酒系统子项目变更规划总平面图</w:t>
      </w:r>
    </w:p>
    <w:p w14:paraId="06967E5E">
      <w:pPr>
        <w:jc w:val="center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8854440" cy="4420870"/>
            <wp:effectExtent l="0" t="0" r="0" b="13970"/>
            <wp:docPr id="5" name="图片 5" descr="西凤四万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凤四万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9137"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西凤酒综合能源中心项目（一期）</w:t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规划总平面图</w:t>
      </w:r>
    </w:p>
    <w:p w14:paraId="3038D558"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3666490" cy="5247005"/>
            <wp:effectExtent l="0" t="0" r="10795" b="6350"/>
            <wp:docPr id="6" name="图片 6" descr="综合能源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综合能源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649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F5CF"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 w14:paraId="494B408C"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 w14:paraId="446D4BB2"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2500吨/年甲硫基乙醛肟项目</w:t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变更规划总平面图</w:t>
      </w:r>
    </w:p>
    <w:p w14:paraId="45275F44"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568190" cy="6189345"/>
            <wp:effectExtent l="0" t="0" r="13335" b="3810"/>
            <wp:docPr id="7" name="图片 7" descr="乙醛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乙醛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819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84D6"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2123FC"/>
    <w:rsid w:val="1D356BD3"/>
    <w:rsid w:val="2321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168</Words>
  <Characters>172</Characters>
  <Lines>0</Lines>
  <Paragraphs>0</Paragraphs>
  <TotalTime>3</TotalTime>
  <ScaleCrop>false</ScaleCrop>
  <LinksUpToDate>false</LinksUpToDate>
  <CharactersWithSpaces>172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2025-11-21T03:19:00Z</dcterms:created>
  <dc:creator>笨笨</dc:creator>
  <cp:lastModifiedBy>笨笨</cp:lastModifiedBy>
  <dcterms:modified xsi:type="dcterms:W3CDTF">2025-11-21T06:10:42Z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00A2DCEF00A64BB785E2E83EFB6F9EDD_11</vt:lpwstr>
  </property>
  <property fmtid="{D5CDD505-2E9C-101B-9397-08002B2CF9AE}" pid="4" name="KSOTemplateDocerSaveRecord">
    <vt:lpwstr>eyJoZGlkIjoiMDZjMTg3NDY4ODE5ZWIxNjcyNThlMzc4NTFiMTIzOGIiLCJ1c2VySWQiOiI1MTcyNjY2MjgifQ==</vt:lpwstr>
  </property>
</Properties>
</file>