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2"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凤翔区华阳小区7#、8#住宅楼</w:t>
      </w:r>
    </w:p>
    <w:p>
      <w:pPr>
        <w:keepNext w:val="0"/>
        <w:keepLines w:val="0"/>
        <w:pageBreakBefore w:val="0"/>
        <w:widowControl w:val="0"/>
        <w:kinsoku/>
        <w:wordWrap/>
        <w:overflowPunct/>
        <w:topLinePunct w:val="0"/>
        <w:autoSpaceDE/>
        <w:autoSpaceDN/>
        <w:bidi w:val="0"/>
        <w:adjustRightInd/>
        <w:snapToGrid/>
        <w:spacing w:line="492"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遗留问题处置方案</w:t>
      </w:r>
    </w:p>
    <w:p>
      <w:pPr>
        <w:keepNext w:val="0"/>
        <w:keepLines w:val="0"/>
        <w:pageBreakBefore w:val="0"/>
        <w:widowControl w:val="0"/>
        <w:kinsoku/>
        <w:wordWrap/>
        <w:overflowPunct/>
        <w:topLinePunct w:val="0"/>
        <w:autoSpaceDE/>
        <w:autoSpaceDN/>
        <w:bidi w:val="0"/>
        <w:adjustRightInd/>
        <w:snapToGrid/>
        <w:spacing w:line="492" w:lineRule="exact"/>
        <w:ind w:left="0" w:leftChars="0"/>
        <w:jc w:val="center"/>
        <w:textAlignment w:val="auto"/>
        <w:rPr>
          <w:rFonts w:cs="楷体" w:asciiTheme="majorEastAsia" w:hAnsiTheme="majorEastAsia" w:eastAsiaTheme="majorEastAsia"/>
          <w:sz w:val="36"/>
          <w:szCs w:val="36"/>
        </w:rPr>
      </w:pP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华阳小区7#、8#住宅楼坐落于城区秦凤路北段西侧，由陕西永杰房地产开发有限公司开发建设。该项目占地 9.201 亩，建成两栋六层砖混结构住宅楼，建筑总面积12216.24平方米，共110套。该公司法定代表人为党杰，项目联系人为李震，联系电话18091707670。</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该项目于2014年8月12日办理了《建设工程施工许可证》；同日领取了《建设工程规划许可证》，批准建设规模为砖混结构住宅楼两栋，地上六层，总建筑面积为12216.24平方米； 2014年9月2日县住建局核发了《商品房预售许可证》，预售总建筑面积12208.77平方米，共计住宅房屋110套。2017年6月14日经县住建局审核，办理了建设工程竣工验收备案手续。</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sz w:val="32"/>
          <w:szCs w:val="32"/>
        </w:rPr>
        <w:t>二、</w:t>
      </w:r>
      <w:r>
        <w:rPr>
          <w:rFonts w:hint="eastAsia" w:ascii="黑体" w:hAnsi="黑体" w:eastAsia="黑体" w:cs="黑体"/>
          <w:bCs/>
          <w:sz w:val="32"/>
          <w:szCs w:val="32"/>
        </w:rPr>
        <w:t>主要问题</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通过前期摸底调查以及对现有审批手续的分析研判，该项目存在以下几个问题：</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用地手续不完善；</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未办理建设用地规划许可手续。</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三、处置措施</w:t>
      </w:r>
    </w:p>
    <w:p>
      <w:pPr>
        <w:keepNext w:val="0"/>
        <w:keepLines w:val="0"/>
        <w:pageBreakBefore w:val="0"/>
        <w:widowControl w:val="0"/>
        <w:kinsoku/>
        <w:wordWrap/>
        <w:overflowPunct/>
        <w:topLinePunct w:val="0"/>
        <w:autoSpaceDE/>
        <w:autoSpaceDN/>
        <w:bidi w:val="0"/>
        <w:adjustRightInd/>
        <w:snapToGrid/>
        <w:spacing w:line="492"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专班《关于进一步加快解决因历史遗留问题导致不动产“登记难”工作方案》（陕解决登记难专办发[2022]2号）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spacing w:line="5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补办用地手续、补交土地出让价款及相关税费</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2.协助单位：区税务局</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处置措施：按照陕解决登记难专办发[2022]2号文件第三部分第一条第三款以及《工作方案》第六部分第一条第二款的规定予以处置。即按照实际情况，分不同时间段、不同类型分别采取划拨、协议出让等方式按照项目建设时的政</w:t>
      </w:r>
      <w:r>
        <w:rPr>
          <w:rFonts w:hint="eastAsia" w:ascii="仿宋_GB2312" w:hAnsi="仿宋_GB2312" w:eastAsia="仿宋_GB2312" w:cs="仿宋_GB2312"/>
          <w:color w:val="171717" w:themeColor="background2" w:themeShade="1A"/>
          <w:sz w:val="32"/>
          <w:szCs w:val="32"/>
        </w:rPr>
        <w:t>策规定处理，补办用地手续。</w:t>
      </w:r>
    </w:p>
    <w:p>
      <w:pPr>
        <w:keepNext w:val="0"/>
        <w:keepLines w:val="0"/>
        <w:pageBreakBefore w:val="0"/>
        <w:widowControl w:val="0"/>
        <w:kinsoku/>
        <w:wordWrap/>
        <w:overflowPunct/>
        <w:topLinePunct w:val="0"/>
        <w:autoSpaceDE/>
        <w:autoSpaceDN/>
        <w:bidi w:val="0"/>
        <w:spacing w:line="5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（二）按照现状组织用地规划核实意见</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1.责任单位：市自然资源和规划局凤翔分局</w:t>
      </w:r>
    </w:p>
    <w:p>
      <w:pPr>
        <w:keepNext w:val="0"/>
        <w:keepLines w:val="0"/>
        <w:pageBreakBefore w:val="0"/>
        <w:widowControl w:val="0"/>
        <w:kinsoku/>
        <w:wordWrap/>
        <w:overflowPunct/>
        <w:topLinePunct w:val="0"/>
        <w:autoSpaceDE/>
        <w:autoSpaceDN/>
        <w:bidi w:val="0"/>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置措施：按照陕解决登记难专办发[2022]2号文件第三部分第一条第六款以及《工作方案》第六部分第一条第六款的规定，在符合国土空间规划的前提下，经区政府同意后，由自然资源主管部门按照现状出具认定或用地核实意见。</w:t>
      </w:r>
    </w:p>
    <w:p>
      <w:pPr>
        <w:pStyle w:val="2"/>
        <w:keepNext w:val="0"/>
        <w:keepLines w:val="0"/>
        <w:pageBreakBefore w:val="0"/>
        <w:widowControl w:val="0"/>
        <w:kinsoku/>
        <w:wordWrap/>
        <w:overflowPunct/>
        <w:topLinePunct w:val="0"/>
        <w:autoSpaceDE/>
        <w:autoSpaceDN/>
        <w:bidi w:val="0"/>
        <w:spacing w:line="500" w:lineRule="exact"/>
        <w:ind w:left="0" w:leftChars="0" w:firstLine="48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00" w:lineRule="exact"/>
        <w:ind w:left="0" w:leftChars="0" w:firstLine="3520" w:firstLineChars="1100"/>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18447A61"/>
    <w:rsid w:val="00041989"/>
    <w:rsid w:val="00077912"/>
    <w:rsid w:val="001C31F2"/>
    <w:rsid w:val="001F19CF"/>
    <w:rsid w:val="0028143E"/>
    <w:rsid w:val="0033480E"/>
    <w:rsid w:val="00351AF5"/>
    <w:rsid w:val="003672BA"/>
    <w:rsid w:val="00375760"/>
    <w:rsid w:val="0037725C"/>
    <w:rsid w:val="00380009"/>
    <w:rsid w:val="003C736E"/>
    <w:rsid w:val="00476AFC"/>
    <w:rsid w:val="0048051A"/>
    <w:rsid w:val="004936A7"/>
    <w:rsid w:val="0053102D"/>
    <w:rsid w:val="005E4FAB"/>
    <w:rsid w:val="006426CF"/>
    <w:rsid w:val="00712F7F"/>
    <w:rsid w:val="00753FBD"/>
    <w:rsid w:val="007D737D"/>
    <w:rsid w:val="007E453C"/>
    <w:rsid w:val="007F2BCF"/>
    <w:rsid w:val="008208EE"/>
    <w:rsid w:val="008F769A"/>
    <w:rsid w:val="009153B2"/>
    <w:rsid w:val="009E73C4"/>
    <w:rsid w:val="00A10C5A"/>
    <w:rsid w:val="00A12C6E"/>
    <w:rsid w:val="00A1562D"/>
    <w:rsid w:val="00A34853"/>
    <w:rsid w:val="00A8157B"/>
    <w:rsid w:val="00B133BE"/>
    <w:rsid w:val="00B3663F"/>
    <w:rsid w:val="00B769B5"/>
    <w:rsid w:val="00BC02AB"/>
    <w:rsid w:val="00BD2076"/>
    <w:rsid w:val="00C05913"/>
    <w:rsid w:val="00C3613E"/>
    <w:rsid w:val="00C5456C"/>
    <w:rsid w:val="00C670A2"/>
    <w:rsid w:val="00CC4D91"/>
    <w:rsid w:val="00CD1EB8"/>
    <w:rsid w:val="00D614D9"/>
    <w:rsid w:val="00D70288"/>
    <w:rsid w:val="00E851EC"/>
    <w:rsid w:val="00FA2F86"/>
    <w:rsid w:val="0F0A3BA7"/>
    <w:rsid w:val="18447A61"/>
    <w:rsid w:val="1A1A3838"/>
    <w:rsid w:val="1D085BCA"/>
    <w:rsid w:val="21244F9D"/>
    <w:rsid w:val="263C0693"/>
    <w:rsid w:val="2C6A4EAE"/>
    <w:rsid w:val="35744038"/>
    <w:rsid w:val="3D4F34BA"/>
    <w:rsid w:val="3DF5764D"/>
    <w:rsid w:val="485258EE"/>
    <w:rsid w:val="49B91864"/>
    <w:rsid w:val="4B8D7117"/>
    <w:rsid w:val="548D39A8"/>
    <w:rsid w:val="5E5F71F7"/>
    <w:rsid w:val="5EE80388"/>
    <w:rsid w:val="61F1471A"/>
    <w:rsid w:val="645203DF"/>
    <w:rsid w:val="76AC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rFonts w:cs="Times New Roman"/>
      <w:b/>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1284</Words>
  <Characters>1468</Characters>
  <Lines>12</Lines>
  <Paragraphs>3</Paragraphs>
  <TotalTime>0</TotalTime>
  <ScaleCrop>false</ScaleCrop>
  <LinksUpToDate>false</LinksUpToDate>
  <CharactersWithSpaces>1599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2023-05-12T00:29:00Z</dcterms:created>
  <dc:creator>ztt</dc:creator>
  <cp:lastModifiedBy>ztt</cp:lastModifiedBy>
  <cp:lastPrinted>2023-05-22T22:49:00Z</cp:lastPrinted>
  <dcterms:modified xsi:type="dcterms:W3CDTF">2023-07-25T08:27:02Z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25CA408CDB1C44E1861C4EFE0AE1491B</vt:lpwstr>
  </property>
</Properties>
</file>