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凤翔区凤柳庭院项目遗留问题</w:t>
      </w:r>
    </w:p>
    <w:p>
      <w:pPr>
        <w:keepNext w:val="0"/>
        <w:keepLines w:val="0"/>
        <w:pageBreakBefore w:val="0"/>
        <w:widowControl w:val="0"/>
        <w:kinsoku/>
        <w:wordWrap/>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处置方案</w:t>
      </w:r>
    </w:p>
    <w:p>
      <w:pPr>
        <w:keepNext w:val="0"/>
        <w:keepLines w:val="0"/>
        <w:pageBreakBefore w:val="0"/>
        <w:widowControl w:val="0"/>
        <w:kinsoku/>
        <w:wordWrap/>
        <w:overflowPunct/>
        <w:topLinePunct w:val="0"/>
        <w:autoSpaceDE/>
        <w:autoSpaceDN/>
        <w:bidi w:val="0"/>
        <w:spacing w:line="520" w:lineRule="exact"/>
        <w:ind w:left="0" w:leftChars="0"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rPr>
        <w:t>一、项目概况</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凤柳庭院项目，坐落于凤翔区柳林镇兴盛路东侧，</w:t>
      </w:r>
      <w:r>
        <w:rPr>
          <w:rFonts w:hint="eastAsia" w:ascii="仿宋_GB2312" w:hAnsi="仿宋_GB2312" w:eastAsia="仿宋_GB2312" w:cs="仿宋_GB2312"/>
          <w:sz w:val="32"/>
          <w:szCs w:val="32"/>
        </w:rPr>
        <w:t>由宝鸡市金鑫房地产开发有限责任公司开发建设。该项目规划占地23.46亩，总建筑面积7701㎡，规划建设六栋楼，1-2#为商住楼，3-6#为独院住宅，共有商铺16间，住宅40户。项目负责人为吕小斌，联系电话13892443222。</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该项目于2014年12月15 办理了《建设用地规划许可证》，占地面积15639㎡。2014年12月25日和2016年4月24日分两个批次办理了《建设工程规划许可证》，建设规模为：1#商住楼为砖混结构地上两层，一层为商铺，二层为住宅，建筑面积1476.7㎡；2#（待建）商住楼为砖混结构地上两层，一层为商铺，二层为住宅，建筑面积1638.4㎡；3#独院住宅一座（9户），砖混结构，地上二层，建筑面积1045.75㎡；4#独院住宅一座（12户），砖混结构，地上二层，建筑面积1446.4㎡；5#独院住宅一座（12户），砖混结构，地上一层，建筑面积647.5㎡；6#独院住宅一座（12户），砖混结构，地上二层，建筑面积1446.4㎡。2014年12月29日和2016年4月25日分两个批次办理了《建筑工程施工许可证》。2018年8月28日，取得《商品房预售许可证》，预售总建筑面积7701㎡，其中住宅4850㎡40户，商业2851㎡。2020年7月20日，宝鸡市金鑫房地产开发有限责任公司与凤翔县自然资源局签订了《国有建设用地使用权出让合同》，2021年</w:t>
      </w:r>
      <w:r>
        <w:rPr>
          <w:rFonts w:hint="eastAsia" w:ascii="仿宋_GB2312" w:hAnsi="仿宋_GB2312" w:eastAsia="仿宋_GB2312" w:cs="仿宋_GB2312"/>
          <w:bCs/>
          <w:sz w:val="32"/>
          <w:szCs w:val="32"/>
        </w:rPr>
        <w:t>11月29日，领取了《不动产权证书》，土地用途为</w:t>
      </w:r>
      <w:r>
        <w:rPr>
          <w:rFonts w:hint="eastAsia" w:ascii="仿宋_GB2312" w:hAnsi="仿宋_GB2312" w:eastAsia="仿宋_GB2312" w:cs="仿宋_GB2312"/>
          <w:sz w:val="32"/>
          <w:szCs w:val="32"/>
        </w:rPr>
        <w:t>城镇住宅用地，</w:t>
      </w:r>
      <w:r>
        <w:rPr>
          <w:rFonts w:hint="eastAsia" w:ascii="仿宋_GB2312" w:hAnsi="仿宋_GB2312" w:eastAsia="仿宋_GB2312" w:cs="仿宋_GB2312"/>
          <w:bCs/>
          <w:sz w:val="32"/>
          <w:szCs w:val="32"/>
        </w:rPr>
        <w:t>使用期限为2020年11月26日起到2090年11月25日止。</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ascii="仿宋_GB2312" w:hAnsi="仿宋_GB2312" w:eastAsia="仿宋_GB2312" w:cs="仿宋_GB2312"/>
          <w:sz w:val="32"/>
          <w:szCs w:val="32"/>
        </w:rPr>
      </w:pPr>
      <w:r>
        <w:rPr>
          <w:rFonts w:hint="eastAsia" w:ascii="黑体" w:hAnsi="黑体" w:eastAsia="黑体" w:cs="黑体"/>
          <w:bCs/>
          <w:sz w:val="32"/>
          <w:szCs w:val="32"/>
        </w:rPr>
        <w:t>二、存在的主要问题</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未进行消防验收；</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缺少建设工程竣工验收备案；</w:t>
      </w:r>
    </w:p>
    <w:p>
      <w:pPr>
        <w:pStyle w:val="2"/>
        <w:keepNext w:val="0"/>
        <w:keepLines w:val="0"/>
        <w:pageBreakBefore w:val="0"/>
        <w:widowControl w:val="0"/>
        <w:kinsoku/>
        <w:wordWrap/>
        <w:overflowPunct/>
        <w:topLinePunct w:val="0"/>
        <w:autoSpaceDE/>
        <w:autoSpaceDN/>
        <w:bidi w:val="0"/>
        <w:spacing w:line="52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未缴纳契税；</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未向购房人开具购房发票，未缴纳增值税。</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三、处置措施</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宝鸡市人民政府办公室关于加快解决国有建设用地上不动产登记历史遗问题的实施意见》（宝政办发〔2022〕24号）（以下简称《实施意见》）和《宝鸡市凤翔区解决国有建设用地上不动产登记历史遗留问题工作方案（试行）》（宝凤解决小组发〔2023〕2号）（以下简称《工作方案》）有关规定，拟定以下处置措施：</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（一）未消防验收问题的处置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2.协助单位：宝鸡市金鑫房地产开发有限责任公司 </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处置措施：按照《工作方案》第六部分第六条的规定予以处置。由区住建局督促宝鸡市金鑫房地产开发有限责任公司委托符合条件的消防安全评估单位对项目开展消防安全评估，出具安全评估报告；委托符合条件的消防检测机构出具消防设施检测报告，由区住建局邀请省、市建设工程消防技术标准专家依据项目建设时应用的国家规范标准对现场开展排查，出具现场排查意见，对排查出的不符合工程建设消防技术标准的问题，由建设单位或指定单位进行整改，确保该项目符合国家规范标准、消防设施设备满足使用功能。</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最终由区住建局依据安全评估报告、消防检测报告及消防技术专家意见出具《消防验收意见函》作为消防验收行政许可手续。</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（二）补办建设工程竣工验收备案手续</w:t>
      </w:r>
    </w:p>
    <w:p>
      <w:pPr>
        <w:keepNext w:val="0"/>
        <w:keepLines w:val="0"/>
        <w:pageBreakBefore w:val="0"/>
        <w:widowControl w:val="0"/>
        <w:kinsoku/>
        <w:wordWrap/>
        <w:overflowPunct/>
        <w:topLinePunct w:val="0"/>
        <w:autoSpaceDE/>
        <w:autoSpaceDN/>
        <w:bidi w:val="0"/>
        <w:spacing w:line="520" w:lineRule="exact"/>
        <w:ind w:left="0" w:leftChars="0"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2.协助单位：宝鸡市金鑫房地产开发有限责任公司</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处置措施：按照《实施意见》第三部分第六条及《工作方案》第六部分第六条的规定予以处置。由区住建局督促开发建设单位组织开展火灾隐患排查，消除重大火灾隐患，并委托有资质的房屋安全检测鉴定机构对项目进行检测鉴定，在符合工程建设消防技术标准的前提下，出具房屋质量安全合格检测审定意见后，办理不动产登记。</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（三）未缴纳契税问题的处置</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2.协助单位：区税务局</w:t>
      </w:r>
    </w:p>
    <w:p>
      <w:pPr>
        <w:keepNext w:val="0"/>
        <w:keepLines w:val="0"/>
        <w:pageBreakBefore w:val="0"/>
        <w:widowControl w:val="0"/>
        <w:kinsoku/>
        <w:wordWrap/>
        <w:overflowPunct/>
        <w:topLinePunct w:val="0"/>
        <w:autoSpaceDE/>
        <w:autoSpaceDN/>
        <w:bidi w:val="0"/>
        <w:spacing w:line="520" w:lineRule="exact"/>
        <w:ind w:left="0" w:leftChars="0" w:firstLine="2560" w:firstLineChars="8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宝鸡市金鑫房地产开发有限责任公司</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处置措施：按照《实施意见》第三部分第十三条及《工作方案》第六部分第十三条的规定予以处置。宝鸡市金鑫房地产开发有限责任公司协助组织购房人及时申报缴纳契税相关事宜，区税务局负责做好税款征收工作。</w:t>
      </w:r>
    </w:p>
    <w:p>
      <w:pPr>
        <w:keepNext w:val="0"/>
        <w:keepLines w:val="0"/>
        <w:pageBreakBefore w:val="0"/>
        <w:widowControl w:val="0"/>
        <w:kinsoku/>
        <w:wordWrap/>
        <w:overflowPunct/>
        <w:topLinePunct w:val="0"/>
        <w:autoSpaceDE/>
        <w:autoSpaceDN/>
        <w:bidi w:val="0"/>
        <w:spacing w:line="520" w:lineRule="exact"/>
        <w:ind w:left="0" w:leftChars="0"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（四）未开具购房发票、未缴纳增值税的问题</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1.责任单位：区住建局</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2.协助单位：区税务局</w:t>
      </w:r>
    </w:p>
    <w:p>
      <w:pPr>
        <w:keepNext w:val="0"/>
        <w:keepLines w:val="0"/>
        <w:pageBreakBefore w:val="0"/>
        <w:widowControl w:val="0"/>
        <w:kinsoku/>
        <w:wordWrap/>
        <w:overflowPunct/>
        <w:topLinePunct w:val="0"/>
        <w:autoSpaceDE/>
        <w:autoSpaceDN/>
        <w:bidi w:val="0"/>
        <w:spacing w:line="520" w:lineRule="exact"/>
        <w:ind w:left="0" w:leftChars="0" w:firstLine="2560" w:firstLineChars="8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宝鸡市金鑫房地产开发有限责任公司</w:t>
      </w:r>
    </w:p>
    <w:p>
      <w:pPr>
        <w:keepNext w:val="0"/>
        <w:keepLines w:val="0"/>
        <w:pageBreakBefore w:val="0"/>
        <w:widowControl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3.处置措施：由区住建局负责督促宝鸡市金鑫房地产开发有限责任公司给购房人开具购房发票，及时联系区税务局，申报增值税缴纳业务，区税务局负责做好税款征收工作。</w:t>
      </w:r>
    </w:p>
    <w:p>
      <w:pPr>
        <w:keepNext w:val="0"/>
        <w:keepLines w:val="0"/>
        <w:pageBreakBefore w:val="0"/>
        <w:widowControl w:val="0"/>
        <w:kinsoku/>
        <w:wordWrap/>
        <w:overflowPunct/>
        <w:topLinePunct w:val="0"/>
        <w:autoSpaceDE/>
        <w:autoSpaceDN/>
        <w:bidi w:val="0"/>
        <w:spacing w:line="520" w:lineRule="exact"/>
        <w:ind w:left="0" w:leftChars="0" w:firstLine="1600" w:firstLineChars="500"/>
        <w:textAlignment w:val="auto"/>
        <w:rPr>
          <w:rFonts w:hint="eastAsia" w:ascii="仿宋_GB2312" w:hAnsi="仿宋_GB2312" w:eastAsia="仿宋_GB2312" w:cs="仿宋_GB2312"/>
          <w:bCs/>
          <w:sz w:val="32"/>
          <w:szCs w:val="32"/>
        </w:rPr>
      </w:pPr>
      <w:bookmarkStart w:id="0" w:name="_GoBack"/>
      <w:bookmarkEnd w:id="0"/>
    </w:p>
    <w:sectPr>
      <w:footerReference r:id="rId3" w:type="default"/>
      <w:pgSz w:w="11907" w:h="16839"/>
      <w:pgMar w:top="1418" w:right="1418" w:bottom="113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YWY5OWY4ZDI2YTE1YWY3NjcyNTI0NDllNDY5NjUifQ=="/>
  </w:docVars>
  <w:rsids>
    <w:rsidRoot w:val="00363CEE"/>
    <w:rsid w:val="00005070"/>
    <w:rsid w:val="00012C84"/>
    <w:rsid w:val="00086535"/>
    <w:rsid w:val="00097F71"/>
    <w:rsid w:val="000E51D6"/>
    <w:rsid w:val="000E7194"/>
    <w:rsid w:val="001121DF"/>
    <w:rsid w:val="0014720E"/>
    <w:rsid w:val="001B48E0"/>
    <w:rsid w:val="001C4340"/>
    <w:rsid w:val="001E52B1"/>
    <w:rsid w:val="001E612D"/>
    <w:rsid w:val="00235E44"/>
    <w:rsid w:val="00237F7A"/>
    <w:rsid w:val="00247626"/>
    <w:rsid w:val="00251514"/>
    <w:rsid w:val="0026130D"/>
    <w:rsid w:val="002A20D9"/>
    <w:rsid w:val="002D38FB"/>
    <w:rsid w:val="002E234E"/>
    <w:rsid w:val="00303A17"/>
    <w:rsid w:val="00325BC3"/>
    <w:rsid w:val="003301AF"/>
    <w:rsid w:val="00346F26"/>
    <w:rsid w:val="00363CEE"/>
    <w:rsid w:val="003A321B"/>
    <w:rsid w:val="003B0675"/>
    <w:rsid w:val="003B7086"/>
    <w:rsid w:val="003B7147"/>
    <w:rsid w:val="003C77DD"/>
    <w:rsid w:val="00406DB9"/>
    <w:rsid w:val="00406E62"/>
    <w:rsid w:val="00413E45"/>
    <w:rsid w:val="00417AFB"/>
    <w:rsid w:val="00442700"/>
    <w:rsid w:val="00451F30"/>
    <w:rsid w:val="00476A9D"/>
    <w:rsid w:val="00480700"/>
    <w:rsid w:val="00485142"/>
    <w:rsid w:val="00492A21"/>
    <w:rsid w:val="004C1C74"/>
    <w:rsid w:val="004C6A5C"/>
    <w:rsid w:val="004D7722"/>
    <w:rsid w:val="00502D25"/>
    <w:rsid w:val="005452A5"/>
    <w:rsid w:val="00546E67"/>
    <w:rsid w:val="00552F88"/>
    <w:rsid w:val="005A734B"/>
    <w:rsid w:val="005B7824"/>
    <w:rsid w:val="005C6AB3"/>
    <w:rsid w:val="005D0E5E"/>
    <w:rsid w:val="005D2652"/>
    <w:rsid w:val="005D504C"/>
    <w:rsid w:val="0061701A"/>
    <w:rsid w:val="006269AC"/>
    <w:rsid w:val="00636B1F"/>
    <w:rsid w:val="00652532"/>
    <w:rsid w:val="0066719C"/>
    <w:rsid w:val="00682021"/>
    <w:rsid w:val="006A78E0"/>
    <w:rsid w:val="006B1F96"/>
    <w:rsid w:val="007013EE"/>
    <w:rsid w:val="007148C1"/>
    <w:rsid w:val="00724552"/>
    <w:rsid w:val="00754E54"/>
    <w:rsid w:val="00763082"/>
    <w:rsid w:val="00764142"/>
    <w:rsid w:val="00774408"/>
    <w:rsid w:val="007C5600"/>
    <w:rsid w:val="007C719A"/>
    <w:rsid w:val="007E5DA9"/>
    <w:rsid w:val="007F4956"/>
    <w:rsid w:val="00804F88"/>
    <w:rsid w:val="008330AF"/>
    <w:rsid w:val="008E5E2C"/>
    <w:rsid w:val="00912CF5"/>
    <w:rsid w:val="0093000E"/>
    <w:rsid w:val="00931B1C"/>
    <w:rsid w:val="00933F83"/>
    <w:rsid w:val="009706C5"/>
    <w:rsid w:val="00971B0D"/>
    <w:rsid w:val="00974A3D"/>
    <w:rsid w:val="00982296"/>
    <w:rsid w:val="009C29E3"/>
    <w:rsid w:val="009E15F0"/>
    <w:rsid w:val="00A034CD"/>
    <w:rsid w:val="00A21261"/>
    <w:rsid w:val="00A37DEC"/>
    <w:rsid w:val="00A4272F"/>
    <w:rsid w:val="00A534EC"/>
    <w:rsid w:val="00A70F9C"/>
    <w:rsid w:val="00AC1D98"/>
    <w:rsid w:val="00AC45A1"/>
    <w:rsid w:val="00AC4DA9"/>
    <w:rsid w:val="00AD0ED1"/>
    <w:rsid w:val="00AE2C65"/>
    <w:rsid w:val="00AE5EC0"/>
    <w:rsid w:val="00AF2546"/>
    <w:rsid w:val="00AF55D0"/>
    <w:rsid w:val="00B229EB"/>
    <w:rsid w:val="00B64745"/>
    <w:rsid w:val="00B7124F"/>
    <w:rsid w:val="00BE25EB"/>
    <w:rsid w:val="00BE403D"/>
    <w:rsid w:val="00C0598A"/>
    <w:rsid w:val="00C10815"/>
    <w:rsid w:val="00C22877"/>
    <w:rsid w:val="00C27F81"/>
    <w:rsid w:val="00C70070"/>
    <w:rsid w:val="00C73FCB"/>
    <w:rsid w:val="00C846CC"/>
    <w:rsid w:val="00CE42CC"/>
    <w:rsid w:val="00D12E43"/>
    <w:rsid w:val="00D30235"/>
    <w:rsid w:val="00D92679"/>
    <w:rsid w:val="00DB7864"/>
    <w:rsid w:val="00DE7B6A"/>
    <w:rsid w:val="00E61496"/>
    <w:rsid w:val="00E620C3"/>
    <w:rsid w:val="00E74A64"/>
    <w:rsid w:val="00E778DA"/>
    <w:rsid w:val="00E917A5"/>
    <w:rsid w:val="00EA1FC5"/>
    <w:rsid w:val="00EA5A91"/>
    <w:rsid w:val="00F473E4"/>
    <w:rsid w:val="00F97DCE"/>
    <w:rsid w:val="00FD3A7B"/>
    <w:rsid w:val="00FE6438"/>
    <w:rsid w:val="014104B6"/>
    <w:rsid w:val="015679D0"/>
    <w:rsid w:val="01754A32"/>
    <w:rsid w:val="01BB3CD7"/>
    <w:rsid w:val="01F64D0F"/>
    <w:rsid w:val="01FD7E4B"/>
    <w:rsid w:val="02563E55"/>
    <w:rsid w:val="02BE582C"/>
    <w:rsid w:val="02C80F58"/>
    <w:rsid w:val="03040E34"/>
    <w:rsid w:val="031B1D44"/>
    <w:rsid w:val="03675EC4"/>
    <w:rsid w:val="03764359"/>
    <w:rsid w:val="03C2759E"/>
    <w:rsid w:val="047168CE"/>
    <w:rsid w:val="049C64D0"/>
    <w:rsid w:val="051E25B2"/>
    <w:rsid w:val="054F5054"/>
    <w:rsid w:val="05690FA6"/>
    <w:rsid w:val="058B39C0"/>
    <w:rsid w:val="05E04FBF"/>
    <w:rsid w:val="065B5A88"/>
    <w:rsid w:val="06676992"/>
    <w:rsid w:val="06B07B82"/>
    <w:rsid w:val="06CE0008"/>
    <w:rsid w:val="071D689A"/>
    <w:rsid w:val="075E79A7"/>
    <w:rsid w:val="07734AA7"/>
    <w:rsid w:val="07986998"/>
    <w:rsid w:val="07FA172C"/>
    <w:rsid w:val="08193505"/>
    <w:rsid w:val="082D6FB0"/>
    <w:rsid w:val="088017D6"/>
    <w:rsid w:val="0895702F"/>
    <w:rsid w:val="08CA0E52"/>
    <w:rsid w:val="08FD4BD5"/>
    <w:rsid w:val="09976D86"/>
    <w:rsid w:val="09E90858"/>
    <w:rsid w:val="0A22681A"/>
    <w:rsid w:val="0A476F4A"/>
    <w:rsid w:val="0A6D18E6"/>
    <w:rsid w:val="0A743925"/>
    <w:rsid w:val="0AAF1239"/>
    <w:rsid w:val="0AD166AC"/>
    <w:rsid w:val="0B2C1BAE"/>
    <w:rsid w:val="0B896C04"/>
    <w:rsid w:val="0BCF0AAA"/>
    <w:rsid w:val="0BD22464"/>
    <w:rsid w:val="0BF41F5B"/>
    <w:rsid w:val="0C2A5CE1"/>
    <w:rsid w:val="0C346B5F"/>
    <w:rsid w:val="0CDB55B6"/>
    <w:rsid w:val="0D42705A"/>
    <w:rsid w:val="0D8D6E98"/>
    <w:rsid w:val="0DC54A82"/>
    <w:rsid w:val="0DDE3227"/>
    <w:rsid w:val="0E615E16"/>
    <w:rsid w:val="0E947D89"/>
    <w:rsid w:val="0EA10147"/>
    <w:rsid w:val="0EF96E45"/>
    <w:rsid w:val="0F646881"/>
    <w:rsid w:val="0F8E2A2A"/>
    <w:rsid w:val="0F96368D"/>
    <w:rsid w:val="0FC226D4"/>
    <w:rsid w:val="0FE268D2"/>
    <w:rsid w:val="0FED59A3"/>
    <w:rsid w:val="0FEE0B17"/>
    <w:rsid w:val="100D7DF3"/>
    <w:rsid w:val="103E61FE"/>
    <w:rsid w:val="106F460A"/>
    <w:rsid w:val="107057B6"/>
    <w:rsid w:val="108D683E"/>
    <w:rsid w:val="10AC760C"/>
    <w:rsid w:val="10B97633"/>
    <w:rsid w:val="10E24DDC"/>
    <w:rsid w:val="10E87109"/>
    <w:rsid w:val="11290C5D"/>
    <w:rsid w:val="115A7068"/>
    <w:rsid w:val="11B00A36"/>
    <w:rsid w:val="11BD75F7"/>
    <w:rsid w:val="11F36B75"/>
    <w:rsid w:val="122D652B"/>
    <w:rsid w:val="125515DD"/>
    <w:rsid w:val="126006AE"/>
    <w:rsid w:val="12A037EA"/>
    <w:rsid w:val="12D13735"/>
    <w:rsid w:val="136E60E8"/>
    <w:rsid w:val="13B30CB1"/>
    <w:rsid w:val="13BB36C2"/>
    <w:rsid w:val="13CC1D73"/>
    <w:rsid w:val="140C2170"/>
    <w:rsid w:val="149F62FB"/>
    <w:rsid w:val="150177FB"/>
    <w:rsid w:val="154E7948"/>
    <w:rsid w:val="155500FD"/>
    <w:rsid w:val="15BD5698"/>
    <w:rsid w:val="160475A2"/>
    <w:rsid w:val="16294C58"/>
    <w:rsid w:val="166B13D0"/>
    <w:rsid w:val="16D451C7"/>
    <w:rsid w:val="170D3B32"/>
    <w:rsid w:val="17312274"/>
    <w:rsid w:val="17367C2F"/>
    <w:rsid w:val="174C50F1"/>
    <w:rsid w:val="177E3384"/>
    <w:rsid w:val="17BB0135"/>
    <w:rsid w:val="17CD52AD"/>
    <w:rsid w:val="17CE60BA"/>
    <w:rsid w:val="186F1B1E"/>
    <w:rsid w:val="18D531C8"/>
    <w:rsid w:val="191A0E8B"/>
    <w:rsid w:val="197467ED"/>
    <w:rsid w:val="197604A4"/>
    <w:rsid w:val="199645B8"/>
    <w:rsid w:val="1A82318C"/>
    <w:rsid w:val="1AB175CD"/>
    <w:rsid w:val="1B2D1349"/>
    <w:rsid w:val="1B5E1881"/>
    <w:rsid w:val="1B953079"/>
    <w:rsid w:val="1C2C33AF"/>
    <w:rsid w:val="1C413760"/>
    <w:rsid w:val="1C4701E9"/>
    <w:rsid w:val="1C5446B4"/>
    <w:rsid w:val="1D615E46"/>
    <w:rsid w:val="1DE859FC"/>
    <w:rsid w:val="1E1B192D"/>
    <w:rsid w:val="1E5420E2"/>
    <w:rsid w:val="1EF54FCA"/>
    <w:rsid w:val="1F6317DE"/>
    <w:rsid w:val="1F725AC9"/>
    <w:rsid w:val="1F7E03C6"/>
    <w:rsid w:val="1F811C64"/>
    <w:rsid w:val="20104D96"/>
    <w:rsid w:val="202D3B9A"/>
    <w:rsid w:val="204809D3"/>
    <w:rsid w:val="20757F54"/>
    <w:rsid w:val="207D68CF"/>
    <w:rsid w:val="20855784"/>
    <w:rsid w:val="20BB7A2E"/>
    <w:rsid w:val="20C31E08"/>
    <w:rsid w:val="20DC0B4C"/>
    <w:rsid w:val="20F85D62"/>
    <w:rsid w:val="21121501"/>
    <w:rsid w:val="21366A7E"/>
    <w:rsid w:val="215D5AE0"/>
    <w:rsid w:val="21731B1C"/>
    <w:rsid w:val="219C2D85"/>
    <w:rsid w:val="2223337B"/>
    <w:rsid w:val="227F4BB4"/>
    <w:rsid w:val="22957F5B"/>
    <w:rsid w:val="22EB1FDE"/>
    <w:rsid w:val="234C7D76"/>
    <w:rsid w:val="23576D8C"/>
    <w:rsid w:val="239B00EF"/>
    <w:rsid w:val="23FA1FE5"/>
    <w:rsid w:val="242500D9"/>
    <w:rsid w:val="249408E8"/>
    <w:rsid w:val="24A23A1F"/>
    <w:rsid w:val="25304571"/>
    <w:rsid w:val="256B2C11"/>
    <w:rsid w:val="257F27A2"/>
    <w:rsid w:val="25C7239A"/>
    <w:rsid w:val="25D23219"/>
    <w:rsid w:val="25FA2770"/>
    <w:rsid w:val="26260FC9"/>
    <w:rsid w:val="262A2DE0"/>
    <w:rsid w:val="26A76454"/>
    <w:rsid w:val="26D94133"/>
    <w:rsid w:val="26F31699"/>
    <w:rsid w:val="270F7B55"/>
    <w:rsid w:val="27391076"/>
    <w:rsid w:val="274C0DA9"/>
    <w:rsid w:val="2762237B"/>
    <w:rsid w:val="27781BD7"/>
    <w:rsid w:val="27856069"/>
    <w:rsid w:val="278F5561"/>
    <w:rsid w:val="279D7857"/>
    <w:rsid w:val="27D03788"/>
    <w:rsid w:val="27D14E38"/>
    <w:rsid w:val="285223EF"/>
    <w:rsid w:val="287C6090"/>
    <w:rsid w:val="288F35DD"/>
    <w:rsid w:val="289865C6"/>
    <w:rsid w:val="28BF50C6"/>
    <w:rsid w:val="28E903C4"/>
    <w:rsid w:val="29673C78"/>
    <w:rsid w:val="29B616B7"/>
    <w:rsid w:val="2A0B0AA8"/>
    <w:rsid w:val="2A111E36"/>
    <w:rsid w:val="2A116A8F"/>
    <w:rsid w:val="2A286985"/>
    <w:rsid w:val="2AAB5DE7"/>
    <w:rsid w:val="2AAD1B5F"/>
    <w:rsid w:val="2AE06472"/>
    <w:rsid w:val="2AEC6397"/>
    <w:rsid w:val="2B0100FD"/>
    <w:rsid w:val="2B0F6376"/>
    <w:rsid w:val="2B1F2DF0"/>
    <w:rsid w:val="2B35552D"/>
    <w:rsid w:val="2B397D15"/>
    <w:rsid w:val="2B4645B4"/>
    <w:rsid w:val="2B7F4003"/>
    <w:rsid w:val="2B8C5C18"/>
    <w:rsid w:val="2C29790B"/>
    <w:rsid w:val="2C5C55E3"/>
    <w:rsid w:val="2C6E531E"/>
    <w:rsid w:val="2CF77A09"/>
    <w:rsid w:val="2D3C541C"/>
    <w:rsid w:val="2DD94C0C"/>
    <w:rsid w:val="2E442B6F"/>
    <w:rsid w:val="2EDE2C2F"/>
    <w:rsid w:val="2F6C234E"/>
    <w:rsid w:val="2F6C61BB"/>
    <w:rsid w:val="2F792957"/>
    <w:rsid w:val="2FBB2F70"/>
    <w:rsid w:val="2FC17556"/>
    <w:rsid w:val="2FCD4A51"/>
    <w:rsid w:val="2FD22068"/>
    <w:rsid w:val="2FF24A22"/>
    <w:rsid w:val="30204B81"/>
    <w:rsid w:val="302B759E"/>
    <w:rsid w:val="302C4844"/>
    <w:rsid w:val="306F7101"/>
    <w:rsid w:val="30C65D66"/>
    <w:rsid w:val="30C916BD"/>
    <w:rsid w:val="30CD1A3E"/>
    <w:rsid w:val="30D140CD"/>
    <w:rsid w:val="31184F97"/>
    <w:rsid w:val="31741628"/>
    <w:rsid w:val="3203475A"/>
    <w:rsid w:val="32244DFC"/>
    <w:rsid w:val="32713DBA"/>
    <w:rsid w:val="32841E2B"/>
    <w:rsid w:val="328518FA"/>
    <w:rsid w:val="32A777DC"/>
    <w:rsid w:val="32C040AE"/>
    <w:rsid w:val="32CA0907"/>
    <w:rsid w:val="32D31C12"/>
    <w:rsid w:val="32EE521C"/>
    <w:rsid w:val="330B38C7"/>
    <w:rsid w:val="331F55C4"/>
    <w:rsid w:val="335C4122"/>
    <w:rsid w:val="338C505F"/>
    <w:rsid w:val="33A871B4"/>
    <w:rsid w:val="33C34B98"/>
    <w:rsid w:val="33CE4E12"/>
    <w:rsid w:val="33D71B46"/>
    <w:rsid w:val="33F16F60"/>
    <w:rsid w:val="3422536C"/>
    <w:rsid w:val="343B03EC"/>
    <w:rsid w:val="34BA1A48"/>
    <w:rsid w:val="34CA4F44"/>
    <w:rsid w:val="34E741B8"/>
    <w:rsid w:val="35122A95"/>
    <w:rsid w:val="35577297"/>
    <w:rsid w:val="356E2833"/>
    <w:rsid w:val="357070B5"/>
    <w:rsid w:val="358E6184"/>
    <w:rsid w:val="35EB19DC"/>
    <w:rsid w:val="360E25CB"/>
    <w:rsid w:val="370E1BD7"/>
    <w:rsid w:val="37133951"/>
    <w:rsid w:val="375D490D"/>
    <w:rsid w:val="37BE3AC8"/>
    <w:rsid w:val="37C51A17"/>
    <w:rsid w:val="37DA5F5D"/>
    <w:rsid w:val="386F48F8"/>
    <w:rsid w:val="38BF587F"/>
    <w:rsid w:val="38FF1464"/>
    <w:rsid w:val="39816A72"/>
    <w:rsid w:val="39D56AFE"/>
    <w:rsid w:val="39F52FDB"/>
    <w:rsid w:val="3A3C6A5B"/>
    <w:rsid w:val="3A4B3142"/>
    <w:rsid w:val="3A4F49E1"/>
    <w:rsid w:val="3AF13CEA"/>
    <w:rsid w:val="3B7F48FF"/>
    <w:rsid w:val="3B96663F"/>
    <w:rsid w:val="3BB05953"/>
    <w:rsid w:val="3BB13FDC"/>
    <w:rsid w:val="3BF55114"/>
    <w:rsid w:val="3C4D400B"/>
    <w:rsid w:val="3C5721DA"/>
    <w:rsid w:val="3C691CA3"/>
    <w:rsid w:val="3C701C06"/>
    <w:rsid w:val="3C9C1A33"/>
    <w:rsid w:val="3C9C72D2"/>
    <w:rsid w:val="3C9E7C2D"/>
    <w:rsid w:val="3CCB69E4"/>
    <w:rsid w:val="3CE15438"/>
    <w:rsid w:val="3D1837B0"/>
    <w:rsid w:val="3D474095"/>
    <w:rsid w:val="3D60377E"/>
    <w:rsid w:val="3D695DB9"/>
    <w:rsid w:val="3D8F1598"/>
    <w:rsid w:val="3DA908AC"/>
    <w:rsid w:val="3DCD0D0C"/>
    <w:rsid w:val="3E3839DE"/>
    <w:rsid w:val="3E495293"/>
    <w:rsid w:val="3E8D3C8E"/>
    <w:rsid w:val="3EAF3CA0"/>
    <w:rsid w:val="3EBE060C"/>
    <w:rsid w:val="3EDF71EE"/>
    <w:rsid w:val="3EE55F18"/>
    <w:rsid w:val="3F422D66"/>
    <w:rsid w:val="3FC03C8B"/>
    <w:rsid w:val="402406BD"/>
    <w:rsid w:val="404B0950"/>
    <w:rsid w:val="404D2BD1"/>
    <w:rsid w:val="40827192"/>
    <w:rsid w:val="409A44DC"/>
    <w:rsid w:val="411E510D"/>
    <w:rsid w:val="41524A2C"/>
    <w:rsid w:val="41DF489C"/>
    <w:rsid w:val="42047D84"/>
    <w:rsid w:val="423311DC"/>
    <w:rsid w:val="423A5F76"/>
    <w:rsid w:val="42764AD5"/>
    <w:rsid w:val="42B23D5F"/>
    <w:rsid w:val="42D958CE"/>
    <w:rsid w:val="436855C0"/>
    <w:rsid w:val="43A960CF"/>
    <w:rsid w:val="44250CDC"/>
    <w:rsid w:val="44D22132"/>
    <w:rsid w:val="44DA34A6"/>
    <w:rsid w:val="453018B3"/>
    <w:rsid w:val="45401BFD"/>
    <w:rsid w:val="45A83090"/>
    <w:rsid w:val="45B37EA6"/>
    <w:rsid w:val="45C4626E"/>
    <w:rsid w:val="46026DAB"/>
    <w:rsid w:val="468661F2"/>
    <w:rsid w:val="46893028"/>
    <w:rsid w:val="46CB1059"/>
    <w:rsid w:val="46CF18AB"/>
    <w:rsid w:val="47012609"/>
    <w:rsid w:val="471E7C15"/>
    <w:rsid w:val="47793583"/>
    <w:rsid w:val="47CF53B3"/>
    <w:rsid w:val="48082DCA"/>
    <w:rsid w:val="480A49AD"/>
    <w:rsid w:val="487D4E0F"/>
    <w:rsid w:val="48CD6222"/>
    <w:rsid w:val="48F70129"/>
    <w:rsid w:val="49064FDE"/>
    <w:rsid w:val="49366D6C"/>
    <w:rsid w:val="49AB4594"/>
    <w:rsid w:val="49D25552"/>
    <w:rsid w:val="4A2F1C4D"/>
    <w:rsid w:val="4A783AE0"/>
    <w:rsid w:val="4A7D10F6"/>
    <w:rsid w:val="4ACE3700"/>
    <w:rsid w:val="4AE30789"/>
    <w:rsid w:val="4AEF3EB2"/>
    <w:rsid w:val="4AF82718"/>
    <w:rsid w:val="4B842010"/>
    <w:rsid w:val="4BC6087B"/>
    <w:rsid w:val="4BCD39B7"/>
    <w:rsid w:val="4C132A71"/>
    <w:rsid w:val="4C286E40"/>
    <w:rsid w:val="4D907392"/>
    <w:rsid w:val="4D963E19"/>
    <w:rsid w:val="4DBD2312"/>
    <w:rsid w:val="4DCF7EBB"/>
    <w:rsid w:val="4E5E2FEC"/>
    <w:rsid w:val="4E677069"/>
    <w:rsid w:val="4F1D04D6"/>
    <w:rsid w:val="4F522A55"/>
    <w:rsid w:val="4F5D5A10"/>
    <w:rsid w:val="4F732AC8"/>
    <w:rsid w:val="4F952A3E"/>
    <w:rsid w:val="4FB8497E"/>
    <w:rsid w:val="4FF97471"/>
    <w:rsid w:val="501A2F43"/>
    <w:rsid w:val="50280C66"/>
    <w:rsid w:val="50285EA8"/>
    <w:rsid w:val="50394261"/>
    <w:rsid w:val="503A35CC"/>
    <w:rsid w:val="509A184F"/>
    <w:rsid w:val="50DE0415"/>
    <w:rsid w:val="50EF43D0"/>
    <w:rsid w:val="51010497"/>
    <w:rsid w:val="51553392"/>
    <w:rsid w:val="51703763"/>
    <w:rsid w:val="51C969CF"/>
    <w:rsid w:val="527B23BF"/>
    <w:rsid w:val="530323B4"/>
    <w:rsid w:val="53566988"/>
    <w:rsid w:val="53D8739D"/>
    <w:rsid w:val="543E18F6"/>
    <w:rsid w:val="544762D1"/>
    <w:rsid w:val="546000A4"/>
    <w:rsid w:val="546B1C78"/>
    <w:rsid w:val="547D1CF3"/>
    <w:rsid w:val="54B75204"/>
    <w:rsid w:val="550B72FE"/>
    <w:rsid w:val="551E18FF"/>
    <w:rsid w:val="554533AB"/>
    <w:rsid w:val="555866B8"/>
    <w:rsid w:val="55735C18"/>
    <w:rsid w:val="558F1CDD"/>
    <w:rsid w:val="55D342C0"/>
    <w:rsid w:val="55FD133D"/>
    <w:rsid w:val="56222B52"/>
    <w:rsid w:val="5656675D"/>
    <w:rsid w:val="56A63C75"/>
    <w:rsid w:val="57025095"/>
    <w:rsid w:val="57124D4E"/>
    <w:rsid w:val="572D4D57"/>
    <w:rsid w:val="57587BF0"/>
    <w:rsid w:val="57A777B2"/>
    <w:rsid w:val="57CC30B7"/>
    <w:rsid w:val="5801477F"/>
    <w:rsid w:val="58C3061C"/>
    <w:rsid w:val="58F033DB"/>
    <w:rsid w:val="59080725"/>
    <w:rsid w:val="59463F6B"/>
    <w:rsid w:val="599C0E6D"/>
    <w:rsid w:val="59FB038A"/>
    <w:rsid w:val="5A11201C"/>
    <w:rsid w:val="5A452B5E"/>
    <w:rsid w:val="5A483BEE"/>
    <w:rsid w:val="5A70032F"/>
    <w:rsid w:val="5B0347A3"/>
    <w:rsid w:val="5B791466"/>
    <w:rsid w:val="5BC57488"/>
    <w:rsid w:val="5BD43145"/>
    <w:rsid w:val="5BFD2097"/>
    <w:rsid w:val="5C1A18C6"/>
    <w:rsid w:val="5C304F05"/>
    <w:rsid w:val="5C4A5C7B"/>
    <w:rsid w:val="5C58551F"/>
    <w:rsid w:val="5C9F4EFC"/>
    <w:rsid w:val="5CE949D4"/>
    <w:rsid w:val="5D4B0AA9"/>
    <w:rsid w:val="5D5E7BC3"/>
    <w:rsid w:val="5D9205BD"/>
    <w:rsid w:val="5E0F60B1"/>
    <w:rsid w:val="5E7A79CF"/>
    <w:rsid w:val="5E8E6FD6"/>
    <w:rsid w:val="5F5024DD"/>
    <w:rsid w:val="5F8F3A9C"/>
    <w:rsid w:val="5F9D2832"/>
    <w:rsid w:val="5FC822A1"/>
    <w:rsid w:val="5FE34367"/>
    <w:rsid w:val="60171B23"/>
    <w:rsid w:val="601E25DC"/>
    <w:rsid w:val="60213E7A"/>
    <w:rsid w:val="603F57E2"/>
    <w:rsid w:val="605204D7"/>
    <w:rsid w:val="609E2EE5"/>
    <w:rsid w:val="60D44B41"/>
    <w:rsid w:val="60EF4F85"/>
    <w:rsid w:val="612E2CF2"/>
    <w:rsid w:val="615E0FAC"/>
    <w:rsid w:val="61750468"/>
    <w:rsid w:val="61997C0A"/>
    <w:rsid w:val="61CB50C7"/>
    <w:rsid w:val="620344FC"/>
    <w:rsid w:val="62053064"/>
    <w:rsid w:val="621E4B15"/>
    <w:rsid w:val="6223037D"/>
    <w:rsid w:val="622A5268"/>
    <w:rsid w:val="622D4D58"/>
    <w:rsid w:val="62582C10"/>
    <w:rsid w:val="62652AE1"/>
    <w:rsid w:val="62C86912"/>
    <w:rsid w:val="62D95574"/>
    <w:rsid w:val="63770981"/>
    <w:rsid w:val="63AB0E6D"/>
    <w:rsid w:val="63C673FA"/>
    <w:rsid w:val="64493E9D"/>
    <w:rsid w:val="648275DD"/>
    <w:rsid w:val="64AF35DF"/>
    <w:rsid w:val="650753CE"/>
    <w:rsid w:val="651C3771"/>
    <w:rsid w:val="6549634D"/>
    <w:rsid w:val="65705687"/>
    <w:rsid w:val="65956E9C"/>
    <w:rsid w:val="66417024"/>
    <w:rsid w:val="665F174A"/>
    <w:rsid w:val="66E83840"/>
    <w:rsid w:val="66EC3434"/>
    <w:rsid w:val="66F347C2"/>
    <w:rsid w:val="67021CFF"/>
    <w:rsid w:val="671873C1"/>
    <w:rsid w:val="673D3C8F"/>
    <w:rsid w:val="67955879"/>
    <w:rsid w:val="67A61621"/>
    <w:rsid w:val="68150768"/>
    <w:rsid w:val="68420E31"/>
    <w:rsid w:val="685E5C6B"/>
    <w:rsid w:val="68A20A85"/>
    <w:rsid w:val="68D65F71"/>
    <w:rsid w:val="68E819D9"/>
    <w:rsid w:val="68F30B57"/>
    <w:rsid w:val="68F91E38"/>
    <w:rsid w:val="694D5CE0"/>
    <w:rsid w:val="6967673E"/>
    <w:rsid w:val="696C1C50"/>
    <w:rsid w:val="69E56781"/>
    <w:rsid w:val="69EC374B"/>
    <w:rsid w:val="69F525FF"/>
    <w:rsid w:val="6A4E211B"/>
    <w:rsid w:val="6AA14535"/>
    <w:rsid w:val="6AB90F2C"/>
    <w:rsid w:val="6B3135DE"/>
    <w:rsid w:val="6B667D6D"/>
    <w:rsid w:val="6B704CAF"/>
    <w:rsid w:val="6B923E7E"/>
    <w:rsid w:val="6BCA3618"/>
    <w:rsid w:val="6C021003"/>
    <w:rsid w:val="6C1D5E3D"/>
    <w:rsid w:val="6C7E09EE"/>
    <w:rsid w:val="6CA200F0"/>
    <w:rsid w:val="6CBA18DE"/>
    <w:rsid w:val="6CC8224D"/>
    <w:rsid w:val="6CD6737F"/>
    <w:rsid w:val="6CEB5F3B"/>
    <w:rsid w:val="6D095FAC"/>
    <w:rsid w:val="6D177A89"/>
    <w:rsid w:val="6D811C99"/>
    <w:rsid w:val="6DC61953"/>
    <w:rsid w:val="6E1A0886"/>
    <w:rsid w:val="6E625BB4"/>
    <w:rsid w:val="6E901A30"/>
    <w:rsid w:val="6EBC193D"/>
    <w:rsid w:val="6EBD5CD8"/>
    <w:rsid w:val="6F377216"/>
    <w:rsid w:val="6F4B57A1"/>
    <w:rsid w:val="7046675E"/>
    <w:rsid w:val="70700C31"/>
    <w:rsid w:val="707B3132"/>
    <w:rsid w:val="70AE3F0F"/>
    <w:rsid w:val="71220D40"/>
    <w:rsid w:val="713F6856"/>
    <w:rsid w:val="715E029B"/>
    <w:rsid w:val="715F2A54"/>
    <w:rsid w:val="71866233"/>
    <w:rsid w:val="72766F42"/>
    <w:rsid w:val="727B3360"/>
    <w:rsid w:val="729A01E8"/>
    <w:rsid w:val="72B50B7E"/>
    <w:rsid w:val="73125FD0"/>
    <w:rsid w:val="737427E7"/>
    <w:rsid w:val="73942E89"/>
    <w:rsid w:val="73C31078"/>
    <w:rsid w:val="7423317B"/>
    <w:rsid w:val="747B7BA5"/>
    <w:rsid w:val="74AF1553"/>
    <w:rsid w:val="74B80DF9"/>
    <w:rsid w:val="75475CD9"/>
    <w:rsid w:val="756345A9"/>
    <w:rsid w:val="75A629FF"/>
    <w:rsid w:val="75E83018"/>
    <w:rsid w:val="75ED4AD2"/>
    <w:rsid w:val="761D0B75"/>
    <w:rsid w:val="761D256A"/>
    <w:rsid w:val="76316106"/>
    <w:rsid w:val="763C39DF"/>
    <w:rsid w:val="769767EC"/>
    <w:rsid w:val="76D10C67"/>
    <w:rsid w:val="76E9529A"/>
    <w:rsid w:val="76ED6E64"/>
    <w:rsid w:val="76F1414E"/>
    <w:rsid w:val="77094029"/>
    <w:rsid w:val="77253DF8"/>
    <w:rsid w:val="77DC7170"/>
    <w:rsid w:val="77F75794"/>
    <w:rsid w:val="781400F4"/>
    <w:rsid w:val="78287901"/>
    <w:rsid w:val="788C1DD7"/>
    <w:rsid w:val="7A073409"/>
    <w:rsid w:val="7A0F2BA3"/>
    <w:rsid w:val="7A546ECE"/>
    <w:rsid w:val="7A56118E"/>
    <w:rsid w:val="7A911ED0"/>
    <w:rsid w:val="7A9E4A7E"/>
    <w:rsid w:val="7AC838AE"/>
    <w:rsid w:val="7AE04C06"/>
    <w:rsid w:val="7B4707E1"/>
    <w:rsid w:val="7B4A02D1"/>
    <w:rsid w:val="7B806922"/>
    <w:rsid w:val="7BCB31C0"/>
    <w:rsid w:val="7BCC5786"/>
    <w:rsid w:val="7C541895"/>
    <w:rsid w:val="7C647170"/>
    <w:rsid w:val="7C8772D5"/>
    <w:rsid w:val="7D0B583E"/>
    <w:rsid w:val="7D4739D8"/>
    <w:rsid w:val="7D6C741B"/>
    <w:rsid w:val="7D8A2C07"/>
    <w:rsid w:val="7DC907E7"/>
    <w:rsid w:val="7E357016"/>
    <w:rsid w:val="7E3745A8"/>
    <w:rsid w:val="7E9401E1"/>
    <w:rsid w:val="7EE03426"/>
    <w:rsid w:val="7F0F1615"/>
    <w:rsid w:val="7F734DBC"/>
    <w:rsid w:val="7F914720"/>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480" w:lineRule="atLeast"/>
      <w:ind w:left="420" w:leftChars="200" w:firstLine="640" w:firstLineChars="200"/>
    </w:pPr>
    <w:rPr>
      <w:rFonts w:ascii="宋体" w:hAnsi="宋体" w:eastAsia="宋体" w:cs="Times New Roman"/>
      <w:sz w:val="24"/>
      <w:szCs w:val="28"/>
    </w:rPr>
  </w:style>
  <w:style w:type="paragraph" w:styleId="3">
    <w:name w:val="Normal Indent"/>
    <w:basedOn w:val="1"/>
    <w:qFormat/>
    <w:uiPriority w:val="0"/>
    <w:pPr>
      <w:spacing w:line="600" w:lineRule="exact"/>
      <w:ind w:firstLine="880" w:firstLineChars="200"/>
    </w:pPr>
    <w:rPr>
      <w:rFonts w:ascii="Times New Roman" w:hAnsi="Times New Roman" w:eastAsia="仿宋_GB2312"/>
      <w:sz w:val="32"/>
      <w:szCs w:val="24"/>
    </w:rPr>
  </w:style>
  <w:style w:type="paragraph" w:styleId="4">
    <w:name w:val="index 6"/>
    <w:basedOn w:val="1"/>
    <w:next w:val="1"/>
    <w:qFormat/>
    <w:uiPriority w:val="0"/>
    <w:pPr>
      <w:ind w:left="1000" w:leftChars="1000"/>
    </w:pPr>
  </w:style>
  <w:style w:type="paragraph" w:styleId="5">
    <w:name w:val="Date"/>
    <w:basedOn w:val="1"/>
    <w:next w:val="1"/>
    <w:link w:val="12"/>
    <w:semiHidden/>
    <w:unhideWhenUsed/>
    <w:qFormat/>
    <w:uiPriority w:val="99"/>
    <w:pPr>
      <w:ind w:left="100" w:leftChars="250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rPr>
  </w:style>
  <w:style w:type="character" w:customStyle="1" w:styleId="12">
    <w:name w:val="日期 Char"/>
    <w:basedOn w:val="10"/>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16C2D-4CD4-4110-BF03-1EFF020160A5}">
  <ds:schemaRefs/>
</ds:datastoreItem>
</file>

<file path=docProps/app.xml><?xml version="1.0" encoding="utf-8"?>
<Properties xmlns="http://schemas.openxmlformats.org/officeDocument/2006/extended-properties" xmlns:vt="http://schemas.openxmlformats.org/officeDocument/2006/docPropsVTypes">
  <Template>Normal</Template>
  <Pages>4</Pages>
  <Words>2246</Words>
  <Characters>2604</Characters>
  <Lines>19</Lines>
  <Paragraphs>5</Paragraphs>
  <TotalTime>1</TotalTime>
  <ScaleCrop>false</ScaleCrop>
  <LinksUpToDate>false</LinksUpToDate>
  <CharactersWithSpaces>2633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2023-04-21T02:19:00Z</dcterms:created>
  <dc:creator>Administrator</dc:creator>
  <cp:lastModifiedBy>ztt</cp:lastModifiedBy>
  <cp:lastPrinted>2023-05-16T23:47:00Z</cp:lastPrinted>
  <dcterms:modified xsi:type="dcterms:W3CDTF">2023-07-25T08:26:29Z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7541C99098AB4CE1B8D76D716DE528A8</vt:lpwstr>
  </property>
</Properties>
</file>