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06" w:rsidRDefault="000B7306" w:rsidP="000B730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>
        <w:rPr>
          <w:rFonts w:hint="eastAsia"/>
          <w:b/>
          <w:bCs/>
          <w:color w:val="333333"/>
          <w:sz w:val="36"/>
          <w:szCs w:val="36"/>
        </w:rPr>
        <w:t>国家发展改革委办公厅关于印发</w:t>
      </w:r>
      <w:r>
        <w:rPr>
          <w:rFonts w:hint="eastAsia"/>
          <w:b/>
          <w:bCs/>
          <w:color w:val="333333"/>
          <w:sz w:val="36"/>
          <w:szCs w:val="36"/>
        </w:rPr>
        <w:br/>
        <w:t>《重大建设项目领域基层政务公开标准指引》的通知</w:t>
      </w:r>
      <w:r>
        <w:rPr>
          <w:rFonts w:hint="eastAsia"/>
          <w:color w:val="333333"/>
        </w:rPr>
        <w:br/>
      </w:r>
      <w:r>
        <w:rPr>
          <w:rFonts w:ascii="楷体" w:eastAsia="楷体" w:hAnsi="楷体" w:hint="eastAsia"/>
          <w:color w:val="333333"/>
        </w:rPr>
        <w:t>发改办投资〔2019〕621号</w:t>
      </w:r>
    </w:p>
    <w:p w:rsidR="000B7306" w:rsidRDefault="000B7306" w:rsidP="000B7306">
      <w:pPr>
        <w:pStyle w:val="a3"/>
        <w:shd w:val="clear" w:color="auto" w:fill="FFFFFF"/>
        <w:spacing w:before="0" w:beforeAutospacing="0" w:after="0" w:afterAutospacing="0"/>
        <w:rPr>
          <w:rFonts w:hint="eastAsia"/>
          <w:color w:val="333333"/>
        </w:rPr>
      </w:pPr>
      <w:r>
        <w:rPr>
          <w:rFonts w:hint="eastAsia"/>
          <w:color w:val="333333"/>
        </w:rPr>
        <w:t>各省、自治区、直辖市及计划单列市、新疆生产建设兵团发展改革委：</w:t>
      </w:r>
    </w:p>
    <w:p w:rsidR="000B7306" w:rsidRDefault="000B7306" w:rsidP="000B7306">
      <w:pPr>
        <w:pStyle w:val="a3"/>
        <w:shd w:val="clear" w:color="auto" w:fill="FFFFFF"/>
        <w:spacing w:before="0" w:beforeAutospacing="0" w:after="0" w:afterAutospacing="0"/>
        <w:ind w:firstLine="480"/>
        <w:rPr>
          <w:rFonts w:hint="eastAsia"/>
          <w:color w:val="333333"/>
        </w:rPr>
      </w:pPr>
      <w:r>
        <w:rPr>
          <w:rFonts w:hint="eastAsia"/>
          <w:color w:val="333333"/>
        </w:rPr>
        <w:t>为进一步推进重大建设项目领域基层政务公开标准化规范化，提升基层政务公开和政务服务水平，按照国办信息公开办要求，我们编制了</w:t>
      </w:r>
      <w:hyperlink r:id="rId4" w:tgtFrame="_blank" w:history="1">
        <w:r>
          <w:rPr>
            <w:rStyle w:val="a4"/>
            <w:rFonts w:hint="eastAsia"/>
            <w:u w:val="none"/>
          </w:rPr>
          <w:t>《重大建设项目领域基层政务公开标准指引》</w:t>
        </w:r>
      </w:hyperlink>
      <w:r>
        <w:rPr>
          <w:rFonts w:hint="eastAsia"/>
          <w:color w:val="333333"/>
        </w:rPr>
        <w:t>。现印发给你们，请参照执行。</w:t>
      </w:r>
    </w:p>
    <w:p w:rsidR="000B7306" w:rsidRDefault="000B7306" w:rsidP="000B7306">
      <w:pPr>
        <w:pStyle w:val="a3"/>
        <w:shd w:val="clear" w:color="auto" w:fill="FFFFFF"/>
        <w:spacing w:before="0" w:beforeAutospacing="0" w:after="0" w:afterAutospacing="0"/>
        <w:jc w:val="right"/>
        <w:rPr>
          <w:rFonts w:hint="eastAsia"/>
          <w:color w:val="333333"/>
        </w:rPr>
      </w:pPr>
      <w:r>
        <w:rPr>
          <w:rFonts w:hint="eastAsia"/>
          <w:color w:val="333333"/>
        </w:rPr>
        <w:t>国家发展改革委办公厅</w:t>
      </w:r>
      <w:r>
        <w:rPr>
          <w:rFonts w:hint="eastAsia"/>
          <w:color w:val="333333"/>
        </w:rPr>
        <w:br/>
        <w:t>2019年5月27日</w:t>
      </w:r>
    </w:p>
    <w:p w:rsidR="00625146" w:rsidRPr="000B7306" w:rsidRDefault="00625146"/>
    <w:sectPr w:rsidR="00625146" w:rsidRPr="000B73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7306"/>
    <w:rsid w:val="000B7306"/>
    <w:rsid w:val="0062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7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73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cn/zhengce/zhengceku/2019-07/04/5457995/files/148bc4219a8f4b8294f4a317ebc6bd86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2020-07-02T08:16:00Z</dcterms:created>
  <dcterms:modified xsi:type="dcterms:W3CDTF">2020-07-02T08:17:00Z</dcterms:modified>
</cp:coreProperties>
</file>