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B74A7">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eastAsia" w:ascii="仿宋_GB2312" w:eastAsia="仿宋_GB2312"/>
          <w:sz w:val="32"/>
        </w:rPr>
      </w:pPr>
    </w:p>
    <w:p w14:paraId="44F003B2">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eastAsia" w:ascii="仿宋_GB2312" w:eastAsia="仿宋_GB2312"/>
          <w:sz w:val="32"/>
        </w:rPr>
      </w:pPr>
    </w:p>
    <w:p w14:paraId="26E3D0DD">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eastAsia" w:ascii="仿宋_GB2312" w:eastAsia="仿宋_GB2312"/>
          <w:sz w:val="32"/>
        </w:rPr>
      </w:pPr>
    </w:p>
    <w:p w14:paraId="2CF3EEC1">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eastAsia" w:ascii="仿宋_GB2312" w:eastAsia="仿宋_GB2312"/>
          <w:sz w:val="32"/>
        </w:rPr>
      </w:pPr>
    </w:p>
    <w:p w14:paraId="0C2546A9">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eastAsia" w:ascii="仿宋_GB2312" w:eastAsia="仿宋_GB2312"/>
          <w:sz w:val="32"/>
        </w:rPr>
      </w:pPr>
    </w:p>
    <w:p w14:paraId="66356D61">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eastAsia" w:ascii="仿宋_GB2312" w:eastAsia="仿宋_GB2312"/>
          <w:sz w:val="32"/>
        </w:rPr>
      </w:pPr>
    </w:p>
    <w:p w14:paraId="31E2FF72">
      <w:pPr>
        <w:ind w:left="1" w:leftChars="-85" w:hanging="179" w:hangingChars="56"/>
        <w:jc w:val="center"/>
        <w:rPr>
          <w:rFonts w:hint="eastAsia" w:ascii="仿宋_GB2312" w:eastAsia="仿宋_GB2312"/>
          <w:sz w:val="32"/>
          <w:lang w:val="en-US" w:eastAsia="zh-CN"/>
        </w:rPr>
      </w:pPr>
      <w:r>
        <w:rPr>
          <w:rFonts w:hint="eastAsia" w:ascii="仿宋_GB2312" w:eastAsia="仿宋_GB2312"/>
          <w:sz w:val="32"/>
          <w:lang w:eastAsia="zh-CN"/>
        </w:rPr>
        <w:t>宝</w:t>
      </w:r>
      <w:r>
        <w:rPr>
          <w:rFonts w:hint="eastAsia" w:ascii="仿宋_GB2312" w:eastAsia="仿宋_GB2312"/>
          <w:sz w:val="32"/>
        </w:rPr>
        <w:t>凤农</w:t>
      </w:r>
      <w:r>
        <w:rPr>
          <w:rFonts w:hint="eastAsia" w:ascii="仿宋_GB2312" w:eastAsia="仿宋_GB2312"/>
          <w:sz w:val="32"/>
          <w:lang w:val="en-US" w:eastAsia="zh-CN"/>
        </w:rPr>
        <w:t>发</w:t>
      </w:r>
      <w:r>
        <w:rPr>
          <w:rFonts w:hint="eastAsia" w:ascii="仿宋_GB2312" w:eastAsia="仿宋_GB2312"/>
          <w:sz w:val="32"/>
          <w:lang w:eastAsia="zh-CN"/>
        </w:rPr>
        <w:t>〔</w:t>
      </w:r>
      <w:r>
        <w:rPr>
          <w:rFonts w:hint="default" w:ascii="仿宋_GB2312" w:eastAsia="仿宋_GB2312"/>
          <w:sz w:val="32"/>
          <w:lang w:eastAsia="zh-CN"/>
        </w:rPr>
        <w:t>20</w:t>
      </w:r>
      <w:r>
        <w:rPr>
          <w:rFonts w:hint="default" w:ascii="仿宋_GB2312" w:eastAsia="仿宋_GB2312"/>
          <w:sz w:val="32"/>
          <w:lang w:val="en-US" w:eastAsia="zh-CN"/>
        </w:rPr>
        <w:t>2</w:t>
      </w:r>
      <w:r>
        <w:rPr>
          <w:rFonts w:hint="eastAsia" w:ascii="仿宋_GB2312" w:eastAsia="仿宋_GB2312"/>
          <w:sz w:val="32"/>
          <w:lang w:val="en-US" w:eastAsia="zh-CN"/>
        </w:rPr>
        <w:t>6</w:t>
      </w:r>
      <w:r>
        <w:rPr>
          <w:rFonts w:hint="eastAsia" w:ascii="仿宋_GB2312" w:eastAsia="仿宋_GB2312"/>
          <w:sz w:val="32"/>
          <w:lang w:eastAsia="zh-CN"/>
        </w:rPr>
        <w:t>〕</w:t>
      </w:r>
      <w:r>
        <w:rPr>
          <w:rFonts w:hint="eastAsia" w:ascii="仿宋_GB2312" w:eastAsia="仿宋_GB2312"/>
          <w:sz w:val="32"/>
          <w:lang w:val="en-US" w:eastAsia="zh-CN"/>
        </w:rPr>
        <w:t xml:space="preserve"> </w:t>
      </w:r>
      <w:r>
        <w:rPr>
          <w:rFonts w:hint="eastAsia" w:ascii="仿宋_GB2312" w:eastAsia="仿宋_GB2312"/>
          <w:sz w:val="32"/>
          <w:lang w:eastAsia="zh-CN"/>
        </w:rPr>
        <w:t>号</w:t>
      </w:r>
    </w:p>
    <w:p w14:paraId="5B443F3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eastAsia="仿宋_GB2312"/>
          <w:sz w:val="32"/>
          <w:szCs w:val="32"/>
        </w:rPr>
      </w:pPr>
      <w:r>
        <w:rPr>
          <w:rFonts w:hint="eastAsia" w:ascii="仿宋_GB2312" w:eastAsia="仿宋_GB2312"/>
          <w:sz w:val="32"/>
          <w:szCs w:val="32"/>
        </w:rPr>
        <w:t xml:space="preserve"> </w:t>
      </w:r>
    </w:p>
    <w:p w14:paraId="463B576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仿宋" w:eastAsia="方正小标宋简体" w:cs="Times New Roman"/>
          <w:sz w:val="44"/>
          <w:szCs w:val="44"/>
          <w:lang w:val="en-US" w:eastAsia="zh-CN"/>
        </w:rPr>
      </w:pPr>
      <w:r>
        <w:rPr>
          <w:rFonts w:hint="eastAsia" w:ascii="方正小标宋简体" w:hAnsi="方正小标宋简体" w:eastAsia="方正小标宋简体" w:cs="方正小标宋简体"/>
          <w:sz w:val="44"/>
          <w:szCs w:val="44"/>
        </w:rPr>
        <w:t>宝鸡市</w:t>
      </w:r>
      <w:r>
        <w:rPr>
          <w:rFonts w:hint="eastAsia" w:ascii="方正小标宋简体" w:hAnsi="方正小标宋简体" w:eastAsia="方正小标宋简体" w:cs="方正小标宋简体"/>
          <w:sz w:val="44"/>
          <w:szCs w:val="44"/>
          <w:lang w:eastAsia="zh-CN"/>
        </w:rPr>
        <w:t>凤翔区</w:t>
      </w:r>
      <w:r>
        <w:rPr>
          <w:rFonts w:hint="eastAsia" w:ascii="方正小标宋简体" w:hAnsi="方正小标宋简体" w:eastAsia="方正小标宋简体" w:cs="方正小标宋简体"/>
          <w:sz w:val="44"/>
          <w:szCs w:val="44"/>
          <w:lang w:val="en-US" w:eastAsia="zh-CN"/>
        </w:rPr>
        <w:t>农业农村局</w:t>
      </w:r>
    </w:p>
    <w:p w14:paraId="24A30D8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仿宋" w:eastAsia="方正小标宋简体" w:cs="Times New Roman"/>
          <w:sz w:val="44"/>
          <w:szCs w:val="44"/>
        </w:rPr>
      </w:pPr>
      <w:r>
        <w:rPr>
          <w:rFonts w:hint="eastAsia" w:ascii="方正小标宋简体" w:hAnsi="仿宋" w:eastAsia="方正小标宋简体" w:cs="Times New Roman"/>
          <w:sz w:val="44"/>
          <w:szCs w:val="44"/>
        </w:rPr>
        <w:t>关于印发《</w:t>
      </w:r>
      <w:r>
        <w:rPr>
          <w:rFonts w:hint="eastAsia" w:ascii="方正小标宋简体" w:hAnsi="仿宋" w:eastAsia="方正小标宋简体" w:cs="Times New Roman"/>
          <w:sz w:val="44"/>
          <w:szCs w:val="44"/>
          <w:lang w:eastAsia="zh-CN"/>
        </w:rPr>
        <w:t>宝鸡市</w:t>
      </w:r>
      <w:r>
        <w:rPr>
          <w:rFonts w:hint="eastAsia" w:ascii="方正小标宋简体" w:hAnsi="Times New Roman" w:eastAsia="方正小标宋简体" w:cs="Times New Roman"/>
          <w:b w:val="0"/>
          <w:bCs/>
          <w:sz w:val="44"/>
          <w:szCs w:val="44"/>
          <w:lang w:val="en-US" w:eastAsia="zh-CN"/>
        </w:rPr>
        <w:t>凤翔区202</w:t>
      </w:r>
      <w:r>
        <w:rPr>
          <w:rFonts w:hint="eastAsia" w:ascii="方正小标宋简体" w:eastAsia="方正小标宋简体" w:cs="Times New Roman"/>
          <w:b w:val="0"/>
          <w:bCs/>
          <w:sz w:val="44"/>
          <w:szCs w:val="44"/>
          <w:lang w:val="en-US" w:eastAsia="zh-CN"/>
        </w:rPr>
        <w:t>5</w:t>
      </w:r>
      <w:r>
        <w:rPr>
          <w:rFonts w:hint="eastAsia" w:ascii="方正小标宋简体" w:hAnsi="Times New Roman" w:eastAsia="方正小标宋简体" w:cs="Times New Roman"/>
          <w:b w:val="0"/>
          <w:bCs/>
          <w:sz w:val="44"/>
          <w:szCs w:val="44"/>
          <w:lang w:val="en-US" w:eastAsia="zh-CN"/>
        </w:rPr>
        <w:t>年</w:t>
      </w:r>
      <w:r>
        <w:rPr>
          <w:rFonts w:hint="eastAsia" w:ascii="方正小标宋简体" w:eastAsia="方正小标宋简体" w:cs="Times New Roman"/>
          <w:b w:val="0"/>
          <w:bCs/>
          <w:sz w:val="44"/>
          <w:szCs w:val="44"/>
          <w:highlight w:val="none"/>
          <w:lang w:val="en-US" w:eastAsia="zh-CN"/>
        </w:rPr>
        <w:t>“两膜一物”科学</w:t>
      </w:r>
      <w:r>
        <w:rPr>
          <w:rFonts w:hint="eastAsia" w:ascii="方正小标宋简体" w:hAnsi="Times New Roman" w:eastAsia="方正小标宋简体" w:cs="Times New Roman"/>
          <w:b w:val="0"/>
          <w:bCs/>
          <w:sz w:val="44"/>
          <w:szCs w:val="44"/>
          <w:lang w:val="en-US" w:eastAsia="zh-CN"/>
        </w:rPr>
        <w:t>使用回收实施方案</w:t>
      </w:r>
      <w:r>
        <w:rPr>
          <w:rFonts w:hint="eastAsia" w:ascii="方正小标宋简体" w:hAnsi="仿宋" w:eastAsia="方正小标宋简体" w:cs="Times New Roman"/>
          <w:sz w:val="44"/>
          <w:szCs w:val="44"/>
        </w:rPr>
        <w:t>》的通知</w:t>
      </w:r>
    </w:p>
    <w:p w14:paraId="6A680D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小标宋简体" w:hAnsi="仿宋" w:eastAsia="方正小标宋简体" w:cs="Times New Roman"/>
          <w:sz w:val="44"/>
          <w:szCs w:val="44"/>
        </w:rPr>
      </w:pPr>
    </w:p>
    <w:p w14:paraId="2970B085">
      <w:pPr>
        <w:keepNext w:val="0"/>
        <w:keepLines w:val="0"/>
        <w:pageBreakBefore w:val="0"/>
        <w:widowControl w:val="0"/>
        <w:kinsoku/>
        <w:wordWrap/>
        <w:overflowPunct/>
        <w:topLinePunct w:val="0"/>
        <w:autoSpaceDE/>
        <w:autoSpaceDN/>
        <w:bidi w:val="0"/>
        <w:adjustRightInd/>
        <w:snapToGrid/>
        <w:spacing w:line="520" w:lineRule="exact"/>
        <w:ind w:right="0"/>
        <w:jc w:val="left"/>
        <w:textAlignment w:val="auto"/>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各</w:t>
      </w:r>
      <w:r>
        <w:rPr>
          <w:rFonts w:hint="eastAsia" w:ascii="仿宋_GB2312" w:hAnsi="仿宋_GB2312" w:eastAsia="仿宋_GB2312" w:cs="仿宋_GB2312"/>
          <w:spacing w:val="0"/>
          <w:position w:val="0"/>
          <w:sz w:val="32"/>
          <w:szCs w:val="32"/>
          <w:lang w:val="en-US" w:eastAsia="zh-CN"/>
        </w:rPr>
        <w:t>镇人民政府</w:t>
      </w:r>
      <w:r>
        <w:rPr>
          <w:rFonts w:hint="eastAsia" w:ascii="仿宋_GB2312" w:hAnsi="仿宋_GB2312" w:eastAsia="仿宋_GB2312" w:cs="仿宋_GB2312"/>
          <w:spacing w:val="0"/>
          <w:position w:val="0"/>
          <w:sz w:val="32"/>
          <w:szCs w:val="32"/>
          <w:lang w:eastAsia="zh-CN"/>
        </w:rPr>
        <w:t>，</w:t>
      </w:r>
      <w:r>
        <w:rPr>
          <w:rFonts w:hint="eastAsia" w:ascii="仿宋_GB2312" w:hAnsi="仿宋_GB2312" w:eastAsia="仿宋_GB2312" w:cs="仿宋_GB2312"/>
          <w:spacing w:val="0"/>
          <w:position w:val="0"/>
          <w:sz w:val="32"/>
          <w:szCs w:val="32"/>
          <w:lang w:val="en-US" w:eastAsia="zh-CN"/>
        </w:rPr>
        <w:t>局</w:t>
      </w:r>
      <w:r>
        <w:rPr>
          <w:rFonts w:hint="eastAsia" w:ascii="仿宋_GB2312" w:hAnsi="仿宋_GB2312" w:eastAsia="仿宋_GB2312" w:cs="仿宋_GB2312"/>
          <w:spacing w:val="0"/>
          <w:position w:val="0"/>
          <w:sz w:val="32"/>
          <w:szCs w:val="32"/>
        </w:rPr>
        <w:t>机关有关</w:t>
      </w:r>
      <w:r>
        <w:rPr>
          <w:rFonts w:hint="eastAsia" w:ascii="仿宋_GB2312" w:hAnsi="仿宋_GB2312" w:eastAsia="仿宋_GB2312" w:cs="仿宋_GB2312"/>
          <w:spacing w:val="0"/>
          <w:position w:val="0"/>
          <w:sz w:val="32"/>
          <w:szCs w:val="32"/>
          <w:lang w:val="en-US" w:eastAsia="zh-CN"/>
        </w:rPr>
        <w:t>股室</w:t>
      </w:r>
      <w:r>
        <w:rPr>
          <w:rFonts w:hint="eastAsia" w:ascii="仿宋_GB2312" w:hAnsi="仿宋_GB2312" w:eastAsia="仿宋_GB2312" w:cs="仿宋_GB2312"/>
          <w:spacing w:val="0"/>
          <w:position w:val="0"/>
          <w:sz w:val="32"/>
          <w:szCs w:val="32"/>
          <w:lang w:eastAsia="zh-CN"/>
        </w:rPr>
        <w:t>，</w:t>
      </w:r>
      <w:r>
        <w:rPr>
          <w:rFonts w:hint="eastAsia" w:ascii="仿宋_GB2312" w:hAnsi="仿宋_GB2312" w:eastAsia="仿宋_GB2312" w:cs="仿宋_GB2312"/>
          <w:spacing w:val="0"/>
          <w:position w:val="0"/>
          <w:sz w:val="32"/>
          <w:szCs w:val="32"/>
          <w:lang w:val="en-US" w:eastAsia="zh-CN"/>
        </w:rPr>
        <w:t>局</w:t>
      </w:r>
      <w:r>
        <w:rPr>
          <w:rFonts w:hint="eastAsia" w:ascii="仿宋_GB2312" w:hAnsi="仿宋_GB2312" w:eastAsia="仿宋_GB2312" w:cs="仿宋_GB2312"/>
          <w:spacing w:val="0"/>
          <w:position w:val="0"/>
          <w:sz w:val="32"/>
          <w:szCs w:val="32"/>
        </w:rPr>
        <w:t>属有关单位：</w:t>
      </w:r>
    </w:p>
    <w:p w14:paraId="27841F36">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为进一步</w:t>
      </w:r>
      <w:r>
        <w:rPr>
          <w:rFonts w:hint="eastAsia" w:ascii="仿宋_GB2312" w:hAnsi="仿宋_GB2312" w:eastAsia="仿宋_GB2312" w:cs="仿宋_GB2312"/>
          <w:spacing w:val="0"/>
          <w:position w:val="0"/>
          <w:sz w:val="32"/>
          <w:szCs w:val="32"/>
          <w:lang w:eastAsia="zh-CN"/>
        </w:rPr>
        <w:t>减少农业白色污染</w:t>
      </w:r>
      <w:r>
        <w:rPr>
          <w:rFonts w:hint="eastAsia" w:ascii="仿宋_GB2312" w:hAnsi="仿宋_GB2312" w:eastAsia="仿宋_GB2312" w:cs="仿宋_GB2312"/>
          <w:spacing w:val="0"/>
          <w:position w:val="0"/>
          <w:sz w:val="32"/>
          <w:szCs w:val="32"/>
        </w:rPr>
        <w:t>，</w:t>
      </w:r>
      <w:r>
        <w:rPr>
          <w:rFonts w:hint="eastAsia" w:ascii="仿宋_GB2312" w:hAnsi="仿宋_GB2312" w:eastAsia="仿宋_GB2312" w:cs="仿宋_GB2312"/>
          <w:spacing w:val="0"/>
          <w:position w:val="0"/>
          <w:sz w:val="32"/>
          <w:szCs w:val="32"/>
          <w:lang w:val="en-US" w:eastAsia="zh-CN"/>
        </w:rPr>
        <w:t>提高地膜科学回收利用水平，扎实推进农业废弃物资源化利用和农业绿色低碳循环发展，现将</w:t>
      </w:r>
      <w:r>
        <w:rPr>
          <w:rFonts w:hint="eastAsia" w:ascii="仿宋_GB2312" w:hAnsi="仿宋_GB2312" w:eastAsia="仿宋_GB2312" w:cs="仿宋_GB2312"/>
          <w:spacing w:val="0"/>
          <w:position w:val="0"/>
          <w:sz w:val="32"/>
          <w:szCs w:val="32"/>
        </w:rPr>
        <w:t>《</w:t>
      </w:r>
      <w:r>
        <w:rPr>
          <w:rFonts w:hint="eastAsia" w:ascii="仿宋_GB2312" w:hAnsi="仿宋_GB2312" w:eastAsia="仿宋_GB2312" w:cs="仿宋_GB2312"/>
          <w:spacing w:val="0"/>
          <w:position w:val="0"/>
          <w:sz w:val="32"/>
          <w:szCs w:val="32"/>
          <w:lang w:val="en-US" w:eastAsia="zh-CN"/>
        </w:rPr>
        <w:t>宝鸡市凤翔区2025年</w:t>
      </w:r>
      <w:r>
        <w:rPr>
          <w:rFonts w:hint="eastAsia" w:ascii="仿宋_GB2312" w:hAnsi="仿宋_GB2312" w:eastAsia="仿宋_GB2312" w:cs="仿宋_GB2312"/>
          <w:spacing w:val="0"/>
          <w:position w:val="0"/>
          <w:sz w:val="32"/>
          <w:szCs w:val="32"/>
          <w:highlight w:val="none"/>
          <w:lang w:val="en-US" w:eastAsia="zh-CN"/>
        </w:rPr>
        <w:t>“两膜一物”科学</w:t>
      </w:r>
      <w:r>
        <w:rPr>
          <w:rFonts w:hint="eastAsia" w:ascii="仿宋_GB2312" w:hAnsi="仿宋_GB2312" w:eastAsia="仿宋_GB2312" w:cs="仿宋_GB2312"/>
          <w:spacing w:val="0"/>
          <w:position w:val="0"/>
          <w:sz w:val="32"/>
          <w:szCs w:val="32"/>
          <w:lang w:eastAsia="zh-CN"/>
        </w:rPr>
        <w:t>使用回收实施</w:t>
      </w:r>
      <w:bookmarkStart w:id="2" w:name="_GoBack"/>
      <w:bookmarkEnd w:id="2"/>
      <w:r>
        <w:rPr>
          <w:rFonts w:hint="eastAsia" w:ascii="仿宋_GB2312" w:hAnsi="仿宋_GB2312" w:eastAsia="仿宋_GB2312" w:cs="仿宋_GB2312"/>
          <w:spacing w:val="0"/>
          <w:position w:val="0"/>
          <w:sz w:val="32"/>
          <w:szCs w:val="32"/>
        </w:rPr>
        <w:t>方案》印发你们，请结合实际</w:t>
      </w:r>
      <w:r>
        <w:rPr>
          <w:rFonts w:hint="eastAsia" w:ascii="仿宋_GB2312" w:hAnsi="仿宋_GB2312" w:eastAsia="仿宋_GB2312" w:cs="仿宋_GB2312"/>
          <w:spacing w:val="0"/>
          <w:position w:val="0"/>
          <w:sz w:val="32"/>
          <w:szCs w:val="32"/>
          <w:lang w:eastAsia="zh-CN"/>
        </w:rPr>
        <w:t>切实</w:t>
      </w:r>
      <w:r>
        <w:rPr>
          <w:rFonts w:hint="eastAsia" w:ascii="仿宋_GB2312" w:hAnsi="仿宋_GB2312" w:eastAsia="仿宋_GB2312" w:cs="仿宋_GB2312"/>
          <w:spacing w:val="0"/>
          <w:position w:val="0"/>
          <w:sz w:val="32"/>
          <w:szCs w:val="32"/>
        </w:rPr>
        <w:t>抓好</w:t>
      </w:r>
      <w:r>
        <w:rPr>
          <w:rFonts w:hint="eastAsia" w:ascii="仿宋_GB2312" w:hAnsi="仿宋_GB2312" w:eastAsia="仿宋_GB2312" w:cs="仿宋_GB2312"/>
          <w:spacing w:val="0"/>
          <w:position w:val="0"/>
          <w:sz w:val="32"/>
          <w:szCs w:val="32"/>
          <w:lang w:eastAsia="zh-CN"/>
        </w:rPr>
        <w:t>推进</w:t>
      </w:r>
      <w:r>
        <w:rPr>
          <w:rFonts w:hint="eastAsia" w:ascii="仿宋_GB2312" w:hAnsi="仿宋_GB2312" w:eastAsia="仿宋_GB2312" w:cs="仿宋_GB2312"/>
          <w:spacing w:val="0"/>
          <w:position w:val="0"/>
          <w:sz w:val="32"/>
          <w:szCs w:val="32"/>
        </w:rPr>
        <w:t>落实。</w:t>
      </w:r>
    </w:p>
    <w:p w14:paraId="4AA0088F">
      <w:pPr>
        <w:keepNext w:val="0"/>
        <w:keepLines w:val="0"/>
        <w:pageBreakBefore w:val="0"/>
        <w:widowControl w:val="0"/>
        <w:kinsoku/>
        <w:wordWrap/>
        <w:overflowPunct/>
        <w:topLinePunct w:val="0"/>
        <w:autoSpaceDE/>
        <w:autoSpaceDN/>
        <w:bidi w:val="0"/>
        <w:adjustRightInd/>
        <w:snapToGrid/>
        <w:spacing w:line="520" w:lineRule="exact"/>
        <w:ind w:right="0" w:firstLine="4160" w:firstLineChars="1300"/>
        <w:jc w:val="left"/>
        <w:textAlignment w:val="auto"/>
        <w:rPr>
          <w:rFonts w:hint="eastAsia" w:ascii="仿宋_GB2312" w:hAnsi="仿宋_GB2312" w:eastAsia="仿宋_GB2312" w:cs="仿宋_GB2312"/>
          <w:spacing w:val="0"/>
          <w:position w:val="0"/>
          <w:sz w:val="32"/>
          <w:szCs w:val="32"/>
          <w:lang w:val="en-US" w:eastAsia="zh-CN"/>
        </w:rPr>
      </w:pPr>
    </w:p>
    <w:p w14:paraId="0D5F1BFA">
      <w:pPr>
        <w:keepNext w:val="0"/>
        <w:keepLines w:val="0"/>
        <w:pageBreakBefore w:val="0"/>
        <w:widowControl w:val="0"/>
        <w:kinsoku/>
        <w:wordWrap/>
        <w:overflowPunct/>
        <w:topLinePunct w:val="0"/>
        <w:autoSpaceDE/>
        <w:autoSpaceDN/>
        <w:bidi w:val="0"/>
        <w:adjustRightInd/>
        <w:snapToGrid/>
        <w:spacing w:line="520" w:lineRule="exact"/>
        <w:ind w:right="0" w:firstLine="4160" w:firstLineChars="1300"/>
        <w:jc w:val="left"/>
        <w:textAlignment w:val="auto"/>
        <w:rPr>
          <w:rFonts w:hint="eastAsia" w:ascii="仿宋_GB2312" w:hAnsi="仿宋_GB2312" w:eastAsia="仿宋_GB2312" w:cs="仿宋_GB2312"/>
          <w:spacing w:val="0"/>
          <w:position w:val="0"/>
          <w:sz w:val="32"/>
          <w:szCs w:val="32"/>
          <w:lang w:val="en-US" w:eastAsia="zh-CN"/>
        </w:rPr>
      </w:pPr>
    </w:p>
    <w:p w14:paraId="18B49E0E">
      <w:pPr>
        <w:keepNext w:val="0"/>
        <w:keepLines w:val="0"/>
        <w:pageBreakBefore w:val="0"/>
        <w:widowControl w:val="0"/>
        <w:kinsoku/>
        <w:wordWrap/>
        <w:overflowPunct/>
        <w:topLinePunct w:val="0"/>
        <w:autoSpaceDE/>
        <w:autoSpaceDN/>
        <w:bidi w:val="0"/>
        <w:adjustRightInd/>
        <w:snapToGrid/>
        <w:spacing w:line="520" w:lineRule="exact"/>
        <w:ind w:right="0" w:firstLine="4800" w:firstLineChars="1500"/>
        <w:jc w:val="left"/>
        <w:textAlignment w:val="auto"/>
        <w:rPr>
          <w:rFonts w:hint="default" w:ascii="Times New Roman" w:hAnsi="Times New Roman" w:eastAsia="仿宋_GB2312" w:cs="Times New Roman"/>
          <w:spacing w:val="0"/>
          <w:position w:val="0"/>
          <w:sz w:val="32"/>
          <w:szCs w:val="32"/>
          <w:lang w:val="en-US" w:eastAsia="zh-CN"/>
        </w:rPr>
      </w:pPr>
      <w:r>
        <w:rPr>
          <w:rFonts w:hint="default" w:ascii="Times New Roman" w:hAnsi="Times New Roman" w:eastAsia="仿宋_GB2312" w:cs="Times New Roman"/>
          <w:spacing w:val="0"/>
          <w:position w:val="0"/>
          <w:sz w:val="32"/>
          <w:szCs w:val="32"/>
          <w:lang w:val="en-US" w:eastAsia="zh-CN"/>
        </w:rPr>
        <w:t>宝鸡市凤翔区农业农村局</w:t>
      </w:r>
    </w:p>
    <w:p w14:paraId="6AE62CE5">
      <w:pPr>
        <w:keepNext w:val="0"/>
        <w:keepLines w:val="0"/>
        <w:pageBreakBefore w:val="0"/>
        <w:widowControl w:val="0"/>
        <w:kinsoku/>
        <w:wordWrap/>
        <w:overflowPunct/>
        <w:topLinePunct w:val="0"/>
        <w:autoSpaceDE/>
        <w:autoSpaceDN/>
        <w:bidi w:val="0"/>
        <w:adjustRightInd/>
        <w:snapToGrid/>
        <w:spacing w:line="520" w:lineRule="exact"/>
        <w:ind w:right="0" w:firstLine="5440" w:firstLineChars="1700"/>
        <w:jc w:val="left"/>
        <w:textAlignment w:val="auto"/>
        <w:rPr>
          <w:rFonts w:hint="default" w:ascii="Times New Roman" w:hAnsi="Times New Roman" w:eastAsia="仿宋_GB2312" w:cs="Times New Roman"/>
          <w:spacing w:val="0"/>
          <w:position w:val="0"/>
          <w:sz w:val="32"/>
          <w:szCs w:val="32"/>
          <w:lang w:val="en-US" w:eastAsia="zh-CN"/>
        </w:rPr>
      </w:pPr>
      <w:r>
        <w:rPr>
          <w:rFonts w:hint="default" w:ascii="Times New Roman" w:hAnsi="Times New Roman" w:eastAsia="仿宋_GB2312" w:cs="Times New Roman"/>
          <w:spacing w:val="0"/>
          <w:position w:val="0"/>
          <w:sz w:val="32"/>
          <w:szCs w:val="32"/>
          <w:lang w:val="en-US" w:eastAsia="zh-CN"/>
        </w:rPr>
        <w:t>202</w:t>
      </w:r>
      <w:r>
        <w:rPr>
          <w:rFonts w:hint="eastAsia" w:eastAsia="仿宋_GB2312" w:cs="Times New Roman"/>
          <w:spacing w:val="0"/>
          <w:position w:val="0"/>
          <w:sz w:val="32"/>
          <w:szCs w:val="32"/>
          <w:lang w:val="en-US" w:eastAsia="zh-CN"/>
        </w:rPr>
        <w:t>6</w:t>
      </w:r>
      <w:r>
        <w:rPr>
          <w:rFonts w:hint="default" w:ascii="Times New Roman" w:hAnsi="Times New Roman" w:eastAsia="仿宋_GB2312" w:cs="Times New Roman"/>
          <w:spacing w:val="0"/>
          <w:position w:val="0"/>
          <w:sz w:val="32"/>
          <w:szCs w:val="32"/>
          <w:lang w:val="en-US" w:eastAsia="zh-CN"/>
        </w:rPr>
        <w:t>年</w:t>
      </w:r>
      <w:r>
        <w:rPr>
          <w:rFonts w:hint="eastAsia" w:eastAsia="仿宋_GB2312" w:cs="Times New Roman"/>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highlight w:val="none"/>
          <w:lang w:val="en-US" w:eastAsia="zh-CN"/>
        </w:rPr>
        <w:t>月</w:t>
      </w:r>
      <w:r>
        <w:rPr>
          <w:rFonts w:hint="eastAsia" w:eastAsia="仿宋_GB2312" w:cs="Times New Roman"/>
          <w:color w:val="auto"/>
          <w:spacing w:val="0"/>
          <w:position w:val="0"/>
          <w:sz w:val="32"/>
          <w:szCs w:val="32"/>
          <w:highlight w:val="none"/>
          <w:lang w:val="en-US" w:eastAsia="zh-CN"/>
        </w:rPr>
        <w:t xml:space="preserve"> </w:t>
      </w:r>
      <w:r>
        <w:rPr>
          <w:rFonts w:hint="default" w:ascii="Times New Roman" w:hAnsi="Times New Roman" w:eastAsia="仿宋_GB2312" w:cs="Times New Roman"/>
          <w:color w:val="auto"/>
          <w:spacing w:val="0"/>
          <w:position w:val="0"/>
          <w:sz w:val="32"/>
          <w:szCs w:val="32"/>
          <w:highlight w:val="none"/>
          <w:lang w:val="en-US" w:eastAsia="zh-CN"/>
        </w:rPr>
        <w:t>日</w:t>
      </w:r>
    </w:p>
    <w:p w14:paraId="1B4AA1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Times New Roman"/>
          <w:b w:val="0"/>
          <w:bCs/>
          <w:sz w:val="44"/>
          <w:szCs w:val="44"/>
          <w:lang w:val="en-US" w:eastAsia="zh-CN"/>
        </w:rPr>
        <w:sectPr>
          <w:footerReference r:id="rId3" w:type="default"/>
          <w:pgSz w:w="11906" w:h="16838"/>
          <w:pgMar w:top="2098" w:right="1474" w:bottom="1984" w:left="1587" w:header="851" w:footer="992" w:gutter="0"/>
          <w:pgNumType w:fmt="decimal" w:start="1"/>
          <w:cols w:space="0" w:num="1"/>
          <w:rtlGutter w:val="0"/>
          <w:docGrid w:type="lines" w:linePitch="319" w:charSpace="0"/>
        </w:sectPr>
      </w:pPr>
    </w:p>
    <w:p w14:paraId="3CBE5FA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Times New Roman"/>
          <w:b w:val="0"/>
          <w:bCs/>
          <w:sz w:val="44"/>
          <w:szCs w:val="44"/>
          <w:lang w:val="en-US" w:eastAsia="zh-CN"/>
        </w:rPr>
      </w:pPr>
    </w:p>
    <w:p w14:paraId="56B1EA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Times New Roman"/>
          <w:b w:val="0"/>
          <w:bCs/>
          <w:sz w:val="44"/>
          <w:szCs w:val="44"/>
          <w:lang w:val="en-US" w:eastAsia="zh-CN"/>
        </w:rPr>
      </w:pPr>
      <w:r>
        <w:rPr>
          <w:rFonts w:hint="eastAsia" w:ascii="方正小标宋简体" w:hAnsi="Times New Roman" w:eastAsia="方正小标宋简体" w:cs="Times New Roman"/>
          <w:b w:val="0"/>
          <w:bCs/>
          <w:sz w:val="44"/>
          <w:szCs w:val="44"/>
          <w:lang w:val="en-US" w:eastAsia="zh-CN"/>
        </w:rPr>
        <w:t>宝鸡市凤翔区202</w:t>
      </w:r>
      <w:r>
        <w:rPr>
          <w:rFonts w:hint="eastAsia" w:ascii="方正小标宋简体" w:eastAsia="方正小标宋简体" w:cs="Times New Roman"/>
          <w:b w:val="0"/>
          <w:bCs/>
          <w:sz w:val="44"/>
          <w:szCs w:val="44"/>
          <w:lang w:val="en-US" w:eastAsia="zh-CN"/>
        </w:rPr>
        <w:t>5</w:t>
      </w:r>
      <w:r>
        <w:rPr>
          <w:rFonts w:hint="eastAsia" w:ascii="方正小标宋简体" w:hAnsi="Times New Roman" w:eastAsia="方正小标宋简体" w:cs="Times New Roman"/>
          <w:b w:val="0"/>
          <w:bCs/>
          <w:sz w:val="44"/>
          <w:szCs w:val="44"/>
          <w:lang w:val="en-US" w:eastAsia="zh-CN"/>
        </w:rPr>
        <w:t>年</w:t>
      </w:r>
      <w:r>
        <w:rPr>
          <w:rFonts w:hint="eastAsia" w:ascii="方正小标宋简体" w:eastAsia="方正小标宋简体" w:cs="Times New Roman"/>
          <w:b w:val="0"/>
          <w:bCs/>
          <w:sz w:val="44"/>
          <w:szCs w:val="44"/>
          <w:highlight w:val="none"/>
          <w:lang w:val="en-US" w:eastAsia="zh-CN"/>
        </w:rPr>
        <w:t>“两膜一物”科学</w:t>
      </w:r>
      <w:r>
        <w:rPr>
          <w:rFonts w:hint="eastAsia" w:ascii="方正小标宋简体" w:hAnsi="Times New Roman" w:eastAsia="方正小标宋简体" w:cs="Times New Roman"/>
          <w:b w:val="0"/>
          <w:bCs/>
          <w:sz w:val="44"/>
          <w:szCs w:val="44"/>
          <w:lang w:val="en-US" w:eastAsia="zh-CN"/>
        </w:rPr>
        <w:t>使用回收实施方案</w:t>
      </w:r>
    </w:p>
    <w:p w14:paraId="7047A0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Times New Roman"/>
          <w:b w:val="0"/>
          <w:bCs/>
          <w:sz w:val="44"/>
          <w:szCs w:val="44"/>
          <w:lang w:val="en-US" w:eastAsia="zh-CN"/>
        </w:rPr>
      </w:pPr>
    </w:p>
    <w:p w14:paraId="002A412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snapToGrid/>
          <w:kern w:val="2"/>
          <w:sz w:val="32"/>
          <w:szCs w:val="32"/>
          <w:lang w:val="en-US" w:eastAsia="zh-CN" w:bidi="ar-SA"/>
        </w:rPr>
        <w:t>根据宝鸡市农业农村局《</w:t>
      </w:r>
      <w:bookmarkStart w:id="0" w:name="OLE_LINK1"/>
      <w:r>
        <w:rPr>
          <w:rFonts w:hint="default" w:ascii="Times New Roman" w:hAnsi="Times New Roman" w:eastAsia="仿宋_GB2312" w:cs="Times New Roman"/>
          <w:snapToGrid/>
          <w:kern w:val="2"/>
          <w:sz w:val="32"/>
          <w:szCs w:val="32"/>
          <w:lang w:val="en-US" w:eastAsia="zh-CN" w:bidi="ar-SA"/>
        </w:rPr>
        <w:t>关于印发宝鸡市202</w:t>
      </w:r>
      <w:r>
        <w:rPr>
          <w:rFonts w:hint="eastAsia" w:eastAsia="仿宋_GB2312" w:cs="Times New Roman"/>
          <w:snapToGrid/>
          <w:kern w:val="2"/>
          <w:sz w:val="32"/>
          <w:szCs w:val="32"/>
          <w:lang w:val="en-US" w:eastAsia="zh-CN" w:bidi="ar-SA"/>
        </w:rPr>
        <w:t>5</w:t>
      </w:r>
      <w:r>
        <w:rPr>
          <w:rFonts w:hint="default" w:ascii="Times New Roman" w:hAnsi="Times New Roman" w:eastAsia="仿宋_GB2312" w:cs="Times New Roman"/>
          <w:snapToGrid/>
          <w:kern w:val="2"/>
          <w:sz w:val="32"/>
          <w:szCs w:val="32"/>
          <w:lang w:val="en-US" w:eastAsia="zh-CN" w:bidi="ar-SA"/>
        </w:rPr>
        <w:t>年地膜科学使用回收实施方案</w:t>
      </w:r>
      <w:bookmarkEnd w:id="0"/>
      <w:r>
        <w:rPr>
          <w:rFonts w:hint="default" w:ascii="Times New Roman" w:hAnsi="Times New Roman" w:eastAsia="仿宋_GB2312" w:cs="Times New Roman"/>
          <w:snapToGrid/>
          <w:kern w:val="2"/>
          <w:sz w:val="32"/>
          <w:szCs w:val="32"/>
          <w:lang w:val="en-US" w:eastAsia="zh-CN" w:bidi="ar-SA"/>
        </w:rPr>
        <w:t>》</w:t>
      </w:r>
      <w:r>
        <w:rPr>
          <w:rFonts w:hint="default" w:ascii="Times New Roman" w:hAnsi="Times New Roman" w:eastAsia="仿宋_GB2312" w:cs="Times New Roman"/>
          <w:snapToGrid/>
          <w:kern w:val="2"/>
          <w:sz w:val="32"/>
          <w:szCs w:val="32"/>
          <w:lang w:val="en-US" w:eastAsia="zh-CN" w:bidi="ar-SA"/>
        </w:rPr>
        <mc:AlternateContent>
          <mc:Choice Requires="wps">
            <w:drawing>
              <wp:anchor distT="0" distB="0" distL="113665" distR="113665" simplePos="0" relativeHeight="251660288" behindDoc="0" locked="0" layoutInCell="1" allowOverlap="1">
                <wp:simplePos x="0" y="0"/>
                <wp:positionH relativeFrom="page">
                  <wp:posOffset>520065</wp:posOffset>
                </wp:positionH>
                <wp:positionV relativeFrom="paragraph">
                  <wp:posOffset>351155</wp:posOffset>
                </wp:positionV>
                <wp:extent cx="191135" cy="191135"/>
                <wp:effectExtent l="0" t="0" r="0" b="0"/>
                <wp:wrapNone/>
                <wp:docPr id="1" name="文本框 1"/>
                <wp:cNvGraphicFramePr/>
                <a:graphic xmlns:a="http://schemas.openxmlformats.org/drawingml/2006/main">
                  <a:graphicData uri="http://schemas.microsoft.com/office/word/2010/wordprocessingShape">
                    <wps:wsp>
                      <wps:cNvSpPr/>
                      <wps:spPr>
                        <a:xfrm>
                          <a:off x="0" y="0"/>
                          <a:ext cx="191135" cy="191135"/>
                        </a:xfrm>
                        <a:prstGeom prst="rect">
                          <a:avLst/>
                        </a:prstGeom>
                        <a:noFill/>
                        <a:ln w="9525" cap="flat" cmpd="sng">
                          <a:noFill/>
                          <a:prstDash val="solid"/>
                          <a:round/>
                        </a:ln>
                      </wps:spPr>
                      <wps:txbx>
                        <w:txbxContent>
                          <w:p w14:paraId="7322E0DA">
                            <w:pPr>
                              <w:pStyle w:val="7"/>
                              <w:kinsoku w:val="0"/>
                              <w:overflowPunct w:val="0"/>
                              <w:spacing w:line="156" w:lineRule="auto"/>
                              <w:ind w:left="20"/>
                              <w:rPr>
                                <w:rFonts w:hint="eastAsia"/>
                                <w:color w:val="A5A5A5"/>
                                <w:sz w:val="26"/>
                                <w:szCs w:val="24"/>
                              </w:rPr>
                            </w:pPr>
                            <w:r>
                              <w:rPr>
                                <w:rFonts w:hint="eastAsia"/>
                                <w:color w:val="A5A5A5"/>
                                <w:sz w:val="26"/>
                                <w:szCs w:val="24"/>
                              </w:rPr>
                              <w:t>｀</w:t>
                            </w:r>
                          </w:p>
                        </w:txbxContent>
                      </wps:txbx>
                      <wps:bodyPr vert="eaVert" wrap="square" lIns="0" tIns="0" rIns="0" bIns="0" anchor="t" anchorCtr="0" upright="1">
                        <a:noAutofit/>
                      </wps:bodyPr>
                    </wps:wsp>
                  </a:graphicData>
                </a:graphic>
              </wp:anchor>
            </w:drawing>
          </mc:Choice>
          <mc:Fallback>
            <w:pict>
              <v:rect id="文本框 1" o:spid="_x0000_s1026" o:spt="1" style="position:absolute;left:0pt;margin-left:40.95pt;margin-top:27.65pt;height:15.05pt;width:15.05pt;mso-position-horizontal-relative:page;z-index:251660288;mso-width-relative:page;mso-height-relative:page;" filled="f" stroked="f" coordsize="21600,21600" o:gfxdata="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BQra+9gAAAAIAQAADwAAAAAAAAABACAAAAAiAAAAZHJzL2Rvd25y&#10;ZXYueG1sUEsBAhQAFAAAAAgAh07iQEh/iwL+AQAA+AMAAA4AAAAAAAAAAQAgAAAAJwEAAGRycy9l&#10;Mm9Eb2MueG1sUEsFBgAAAAAGAAYAWQEAAJcFAAAAAA==&#10;">
                <v:fill on="f" focussize="0,0"/>
                <v:stroke on="f" joinstyle="round"/>
                <v:imagedata o:title=""/>
                <o:lock v:ext="edit" aspectratio="f"/>
                <v:textbox inset="0mm,0mm,0mm,0mm" style="layout-flow:vertical-ideographic;">
                  <w:txbxContent>
                    <w:p w14:paraId="7322E0DA">
                      <w:pPr>
                        <w:pStyle w:val="7"/>
                        <w:kinsoku w:val="0"/>
                        <w:overflowPunct w:val="0"/>
                        <w:spacing w:line="156" w:lineRule="auto"/>
                        <w:ind w:left="20"/>
                        <w:rPr>
                          <w:rFonts w:hint="eastAsia"/>
                          <w:color w:val="A5A5A5"/>
                          <w:sz w:val="26"/>
                          <w:szCs w:val="24"/>
                        </w:rPr>
                      </w:pPr>
                      <w:r>
                        <w:rPr>
                          <w:rFonts w:hint="eastAsia"/>
                          <w:color w:val="A5A5A5"/>
                          <w:sz w:val="26"/>
                          <w:szCs w:val="24"/>
                        </w:rPr>
                        <w:t>｀</w:t>
                      </w:r>
                    </w:p>
                  </w:txbxContent>
                </v:textbox>
              </v:rect>
            </w:pict>
          </mc:Fallback>
        </mc:AlternateContent>
      </w:r>
      <w:r>
        <w:rPr>
          <w:rFonts w:hint="default" w:ascii="Times New Roman" w:hAnsi="Times New Roman" w:eastAsia="仿宋_GB2312" w:cs="Times New Roman"/>
          <w:snapToGrid/>
          <w:kern w:val="2"/>
          <w:sz w:val="32"/>
          <w:szCs w:val="32"/>
          <w:lang w:val="en-US" w:eastAsia="zh-CN" w:bidi="ar-SA"/>
        </w:rPr>
        <w:t>（</w:t>
      </w:r>
      <w:bookmarkStart w:id="1" w:name="OLE_LINK2"/>
      <w:r>
        <w:rPr>
          <w:rFonts w:hint="default" w:ascii="Times New Roman" w:hAnsi="Times New Roman" w:eastAsia="仿宋_GB2312" w:cs="Times New Roman"/>
          <w:snapToGrid/>
          <w:kern w:val="2"/>
          <w:sz w:val="32"/>
          <w:szCs w:val="32"/>
          <w:lang w:val="en-US" w:eastAsia="zh-CN" w:bidi="ar-SA"/>
        </w:rPr>
        <w:t>宝农</w:t>
      </w:r>
      <w:r>
        <w:rPr>
          <w:rFonts w:hint="eastAsia" w:eastAsia="仿宋_GB2312" w:cs="Times New Roman"/>
          <w:snapToGrid/>
          <w:kern w:val="2"/>
          <w:sz w:val="32"/>
          <w:szCs w:val="32"/>
          <w:lang w:val="en-US" w:eastAsia="zh-CN" w:bidi="ar-SA"/>
        </w:rPr>
        <w:t>函</w:t>
      </w:r>
      <w:r>
        <w:rPr>
          <w:rFonts w:hint="default" w:ascii="Times New Roman" w:hAnsi="Times New Roman" w:eastAsia="仿宋_GB2312" w:cs="Times New Roman"/>
          <w:snapToGrid/>
          <w:kern w:val="2"/>
          <w:sz w:val="32"/>
          <w:szCs w:val="32"/>
          <w:lang w:val="en-US" w:eastAsia="zh-CN" w:bidi="ar-SA"/>
        </w:rPr>
        <w:t>〔202</w:t>
      </w:r>
      <w:r>
        <w:rPr>
          <w:rFonts w:hint="eastAsia" w:eastAsia="仿宋_GB2312" w:cs="Times New Roman"/>
          <w:snapToGrid/>
          <w:kern w:val="2"/>
          <w:sz w:val="32"/>
          <w:szCs w:val="32"/>
          <w:lang w:val="en-US" w:eastAsia="zh-CN" w:bidi="ar-SA"/>
        </w:rPr>
        <w:t>5</w:t>
      </w:r>
      <w:r>
        <w:rPr>
          <w:rFonts w:hint="default" w:ascii="Times New Roman" w:hAnsi="Times New Roman" w:eastAsia="仿宋_GB2312" w:cs="Times New Roman"/>
          <w:snapToGrid/>
          <w:kern w:val="2"/>
          <w:sz w:val="32"/>
          <w:szCs w:val="32"/>
          <w:lang w:val="en-US" w:eastAsia="zh-CN" w:bidi="ar-SA"/>
        </w:rPr>
        <w:t>〕</w:t>
      </w:r>
      <w:r>
        <w:rPr>
          <w:rFonts w:hint="eastAsia" w:eastAsia="仿宋_GB2312" w:cs="Times New Roman"/>
          <w:snapToGrid/>
          <w:kern w:val="2"/>
          <w:sz w:val="32"/>
          <w:szCs w:val="32"/>
          <w:lang w:val="en-US" w:eastAsia="zh-CN" w:bidi="ar-SA"/>
        </w:rPr>
        <w:t>90</w:t>
      </w:r>
      <w:r>
        <w:rPr>
          <w:rFonts w:hint="default" w:ascii="Times New Roman" w:hAnsi="Times New Roman" w:eastAsia="仿宋_GB2312" w:cs="Times New Roman"/>
          <w:snapToGrid/>
          <w:kern w:val="2"/>
          <w:sz w:val="32"/>
          <w:szCs w:val="32"/>
          <w:lang w:val="en-US" w:eastAsia="zh-CN" w:bidi="ar-SA"/>
        </w:rPr>
        <w:t>号</w:t>
      </w:r>
      <w:bookmarkEnd w:id="1"/>
      <w:r>
        <w:rPr>
          <w:rFonts w:hint="default" w:ascii="Times New Roman" w:hAnsi="Times New Roman" w:eastAsia="仿宋_GB2312" w:cs="Times New Roman"/>
          <w:snapToGrid/>
          <w:kern w:val="2"/>
          <w:sz w:val="32"/>
          <w:szCs w:val="32"/>
          <w:lang w:val="en-US" w:eastAsia="zh-CN" w:bidi="ar-SA"/>
        </w:rPr>
        <w:t>）文件精神</w:t>
      </w:r>
      <w:r>
        <w:rPr>
          <w:rFonts w:hint="eastAsia" w:eastAsia="仿宋_GB2312" w:cs="Times New Roman"/>
          <w:snapToGrid/>
          <w:kern w:val="2"/>
          <w:sz w:val="32"/>
          <w:szCs w:val="32"/>
          <w:highlight w:val="none"/>
          <w:lang w:val="en-US" w:eastAsia="zh-CN" w:bidi="ar-SA"/>
        </w:rPr>
        <w:t>和有关农药包装废弃物回收处置工作要求</w:t>
      </w:r>
      <w:r>
        <w:rPr>
          <w:rFonts w:hint="default" w:ascii="Times New Roman" w:hAnsi="Times New Roman" w:eastAsia="仿宋_GB2312" w:cs="Times New Roman"/>
          <w:snapToGrid/>
          <w:kern w:val="2"/>
          <w:sz w:val="32"/>
          <w:szCs w:val="32"/>
          <w:highlight w:val="none"/>
          <w:lang w:val="en-US" w:eastAsia="zh-CN" w:bidi="ar-SA"/>
        </w:rPr>
        <w:t>，</w:t>
      </w:r>
      <w:r>
        <w:rPr>
          <w:rFonts w:hint="default" w:ascii="Times New Roman" w:hAnsi="Times New Roman" w:eastAsia="仿宋_GB2312" w:cs="Times New Roman"/>
          <w:snapToGrid/>
          <w:kern w:val="2"/>
          <w:sz w:val="32"/>
          <w:szCs w:val="32"/>
          <w:lang w:val="en-US" w:eastAsia="zh-CN" w:bidi="ar-SA"/>
        </w:rPr>
        <w:t>为加快技术推广，完善回收体系，减少污染，强化源头管控，加强过程监管，</w:t>
      </w:r>
      <w:r>
        <w:rPr>
          <w:rFonts w:hint="default" w:ascii="Times New Roman" w:hAnsi="Times New Roman" w:eastAsia="仿宋_GB2312" w:cs="Times New Roman"/>
          <w:snapToGrid/>
          <w:kern w:val="2"/>
          <w:sz w:val="32"/>
          <w:szCs w:val="32"/>
          <w:highlight w:val="none"/>
          <w:lang w:val="en-US" w:eastAsia="zh-CN" w:bidi="ar-SA"/>
        </w:rPr>
        <w:t>开展</w:t>
      </w:r>
      <w:r>
        <w:rPr>
          <w:rFonts w:hint="eastAsia" w:ascii="Times New Roman" w:hAnsi="Times New Roman" w:eastAsia="仿宋_GB2312" w:cs="Times New Roman"/>
          <w:snapToGrid/>
          <w:kern w:val="2"/>
          <w:sz w:val="32"/>
          <w:szCs w:val="32"/>
          <w:highlight w:val="none"/>
          <w:lang w:val="en-US" w:eastAsia="zh-CN" w:bidi="ar-SA"/>
        </w:rPr>
        <w:t>“两膜一物”</w:t>
      </w:r>
      <w:r>
        <w:rPr>
          <w:rFonts w:hint="eastAsia" w:eastAsia="仿宋_GB2312" w:cs="Times New Roman"/>
          <w:snapToGrid/>
          <w:kern w:val="2"/>
          <w:sz w:val="32"/>
          <w:szCs w:val="32"/>
          <w:highlight w:val="none"/>
          <w:lang w:val="en-US" w:eastAsia="zh-CN" w:bidi="ar-SA"/>
        </w:rPr>
        <w:t>科学</w:t>
      </w:r>
      <w:r>
        <w:rPr>
          <w:rFonts w:hint="default" w:ascii="Times New Roman" w:hAnsi="Times New Roman" w:eastAsia="仿宋_GB2312" w:cs="Times New Roman"/>
          <w:snapToGrid/>
          <w:kern w:val="2"/>
          <w:sz w:val="32"/>
          <w:szCs w:val="32"/>
          <w:highlight w:val="none"/>
          <w:lang w:val="en-US" w:eastAsia="zh-CN" w:bidi="ar-SA"/>
        </w:rPr>
        <w:t>使用回收</w:t>
      </w:r>
      <w:r>
        <w:rPr>
          <w:rFonts w:hint="eastAsia" w:eastAsia="仿宋_GB2312" w:cs="Times New Roman"/>
          <w:snapToGrid/>
          <w:kern w:val="2"/>
          <w:sz w:val="32"/>
          <w:szCs w:val="32"/>
          <w:highlight w:val="none"/>
          <w:lang w:val="en-US" w:eastAsia="zh-CN" w:bidi="ar-SA"/>
        </w:rPr>
        <w:t>工作，</w:t>
      </w:r>
      <w:r>
        <w:rPr>
          <w:rFonts w:hint="eastAsia" w:eastAsia="仿宋_GB2312" w:cs="Times New Roman"/>
          <w:snapToGrid/>
          <w:kern w:val="2"/>
          <w:sz w:val="32"/>
          <w:szCs w:val="32"/>
          <w:lang w:val="en-US" w:eastAsia="zh-CN" w:bidi="ar-SA"/>
        </w:rPr>
        <w:t>现</w:t>
      </w:r>
      <w:r>
        <w:rPr>
          <w:rFonts w:hint="default" w:ascii="Times New Roman" w:hAnsi="Times New Roman" w:eastAsia="仿宋_GB2312" w:cs="Times New Roman"/>
          <w:snapToGrid/>
          <w:kern w:val="2"/>
          <w:sz w:val="32"/>
          <w:szCs w:val="32"/>
          <w:lang w:val="en-US" w:eastAsia="zh-CN" w:bidi="ar-SA"/>
        </w:rPr>
        <w:t>结合我区实际，制定本方案。</w:t>
      </w:r>
    </w:p>
    <w:p w14:paraId="200B0B4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一、指导思想</w:t>
      </w:r>
    </w:p>
    <w:p w14:paraId="17C16F4C">
      <w:pPr>
        <w:pStyle w:val="13"/>
        <w:keepNext w:val="0"/>
        <w:keepLines w:val="0"/>
        <w:pageBreakBefore w:val="0"/>
        <w:widowControl w:val="0"/>
        <w:wordWrap/>
        <w:overflowPunct/>
        <w:topLinePunct w:val="0"/>
        <w:bidi w:val="0"/>
        <w:spacing w:after="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napToGrid/>
          <w:kern w:val="2"/>
          <w:sz w:val="32"/>
          <w:szCs w:val="32"/>
          <w:lang w:val="en-US" w:eastAsia="zh-CN" w:bidi="ar-SA"/>
        </w:rPr>
        <w:t>坚持以习近平新时代中国特色社会主义思想为指导，</w:t>
      </w:r>
      <w:r>
        <w:rPr>
          <w:rFonts w:hint="eastAsia" w:eastAsia="仿宋_GB2312" w:cs="Times New Roman"/>
          <w:snapToGrid/>
          <w:kern w:val="2"/>
          <w:sz w:val="32"/>
          <w:szCs w:val="32"/>
          <w:lang w:val="en-US" w:eastAsia="zh-CN" w:bidi="ar-SA"/>
        </w:rPr>
        <w:t>全面</w:t>
      </w:r>
      <w:r>
        <w:rPr>
          <w:rFonts w:hint="default" w:ascii="Times New Roman" w:hAnsi="Times New Roman" w:eastAsia="仿宋_GB2312" w:cs="Times New Roman"/>
          <w:snapToGrid/>
          <w:kern w:val="2"/>
          <w:sz w:val="32"/>
          <w:szCs w:val="32"/>
          <w:lang w:val="en-US" w:eastAsia="zh-CN" w:bidi="ar-SA"/>
        </w:rPr>
        <w:t>贯彻</w:t>
      </w:r>
      <w:r>
        <w:rPr>
          <w:rFonts w:hint="eastAsia" w:eastAsia="仿宋_GB2312" w:cs="Times New Roman"/>
          <w:snapToGrid/>
          <w:kern w:val="2"/>
          <w:sz w:val="32"/>
          <w:szCs w:val="32"/>
          <w:lang w:val="en-US" w:eastAsia="zh-CN" w:bidi="ar-SA"/>
        </w:rPr>
        <w:t>中央经济工作会议和中央农村工作会议部署</w:t>
      </w:r>
      <w:r>
        <w:rPr>
          <w:rFonts w:hint="default" w:ascii="Times New Roman" w:hAnsi="Times New Roman" w:eastAsia="仿宋_GB2312" w:cs="Times New Roman"/>
          <w:snapToGrid/>
          <w:kern w:val="2"/>
          <w:sz w:val="32"/>
          <w:szCs w:val="32"/>
          <w:lang w:val="en-US" w:eastAsia="zh-CN" w:bidi="ar-SA"/>
        </w:rPr>
        <w:t>，落实</w:t>
      </w:r>
      <w:r>
        <w:rPr>
          <w:rFonts w:hint="eastAsia" w:eastAsia="仿宋_GB2312" w:cs="Times New Roman"/>
          <w:snapToGrid/>
          <w:kern w:val="2"/>
          <w:sz w:val="32"/>
          <w:szCs w:val="32"/>
          <w:lang w:val="en-US" w:eastAsia="zh-CN" w:bidi="ar-SA"/>
        </w:rPr>
        <w:t>中央一号文件关于“持续加强地膜使用回收”等工作要求。按照</w:t>
      </w:r>
      <w:r>
        <w:rPr>
          <w:rFonts w:hint="default" w:ascii="Times New Roman" w:hAnsi="Times New Roman" w:eastAsia="仿宋_GB2312" w:cs="Times New Roman"/>
          <w:snapToGrid/>
          <w:kern w:val="2"/>
          <w:sz w:val="32"/>
          <w:szCs w:val="32"/>
          <w:lang w:val="en-US" w:eastAsia="zh-CN" w:bidi="ar-SA"/>
        </w:rPr>
        <w:t>省市</w:t>
      </w:r>
      <w:r>
        <w:rPr>
          <w:rFonts w:hint="eastAsia" w:eastAsia="仿宋_GB2312" w:cs="Times New Roman"/>
          <w:snapToGrid/>
          <w:kern w:val="2"/>
          <w:sz w:val="32"/>
          <w:szCs w:val="32"/>
          <w:lang w:val="en-US" w:eastAsia="zh-CN" w:bidi="ar-SA"/>
        </w:rPr>
        <w:t>区相关</w:t>
      </w:r>
      <w:r>
        <w:rPr>
          <w:rFonts w:hint="default" w:ascii="Times New Roman" w:hAnsi="Times New Roman" w:eastAsia="仿宋_GB2312" w:cs="Times New Roman"/>
          <w:snapToGrid/>
          <w:kern w:val="2"/>
          <w:sz w:val="32"/>
          <w:szCs w:val="32"/>
          <w:lang w:val="en-US" w:eastAsia="zh-CN" w:bidi="ar-SA"/>
        </w:rPr>
        <w:t>工作决策部署，</w:t>
      </w:r>
      <w:r>
        <w:rPr>
          <w:rFonts w:hint="default" w:ascii="Times New Roman" w:hAnsi="Times New Roman" w:eastAsia="仿宋_GB2312" w:cs="Times New Roman"/>
          <w:sz w:val="32"/>
          <w:szCs w:val="32"/>
        </w:rPr>
        <w:t>以推进农业废弃物资源化利用和生态循环发展为导向，以加厚高强度地膜和</w:t>
      </w:r>
      <w:r>
        <w:rPr>
          <w:rFonts w:hint="eastAsia" w:eastAsia="仿宋_GB2312" w:cs="Times New Roman"/>
          <w:sz w:val="32"/>
          <w:szCs w:val="32"/>
          <w:lang w:eastAsia="zh-CN"/>
        </w:rPr>
        <w:t>反光膜</w:t>
      </w:r>
      <w:r>
        <w:rPr>
          <w:rFonts w:hint="default" w:ascii="Times New Roman" w:hAnsi="Times New Roman" w:eastAsia="仿宋_GB2312" w:cs="Times New Roman"/>
          <w:sz w:val="32"/>
          <w:szCs w:val="32"/>
        </w:rPr>
        <w:t>推广使用为抓手，以玉米、</w:t>
      </w:r>
      <w:r>
        <w:rPr>
          <w:rFonts w:hint="eastAsia" w:eastAsia="仿宋_GB2312" w:cs="Times New Roman"/>
          <w:sz w:val="32"/>
          <w:szCs w:val="32"/>
          <w:lang w:eastAsia="zh-CN"/>
        </w:rPr>
        <w:t>红薯、</w:t>
      </w:r>
      <w:r>
        <w:rPr>
          <w:rFonts w:hint="default" w:ascii="Times New Roman" w:hAnsi="Times New Roman" w:eastAsia="仿宋_GB2312" w:cs="Times New Roman"/>
          <w:sz w:val="32"/>
          <w:szCs w:val="32"/>
        </w:rPr>
        <w:t>马铃薯、蔬</w:t>
      </w:r>
      <w:r>
        <w:rPr>
          <w:rFonts w:hint="eastAsia" w:eastAsia="仿宋_GB2312" w:cs="Times New Roman"/>
          <w:sz w:val="32"/>
          <w:szCs w:val="32"/>
          <w:lang w:val="en-US" w:eastAsia="zh-CN"/>
        </w:rPr>
        <w:t>菜</w:t>
      </w:r>
      <w:r>
        <w:rPr>
          <w:rFonts w:hint="default" w:ascii="Times New Roman" w:hAnsi="Times New Roman" w:eastAsia="仿宋_GB2312" w:cs="Times New Roman"/>
          <w:sz w:val="32"/>
          <w:szCs w:val="32"/>
        </w:rPr>
        <w:t>及苹果等作物为重点，</w:t>
      </w:r>
      <w:r>
        <w:rPr>
          <w:rFonts w:hint="default" w:ascii="Times New Roman" w:hAnsi="Times New Roman" w:eastAsia="仿宋_GB2312" w:cs="Times New Roman"/>
          <w:snapToGrid/>
          <w:kern w:val="2"/>
          <w:sz w:val="32"/>
          <w:szCs w:val="32"/>
          <w:lang w:val="en-US" w:eastAsia="zh-CN" w:bidi="ar-SA"/>
        </w:rPr>
        <w:t>加快技术推广，</w:t>
      </w:r>
      <w:r>
        <w:rPr>
          <w:rFonts w:hint="default" w:ascii="Times New Roman" w:hAnsi="Times New Roman" w:eastAsia="仿宋_GB2312" w:cs="Times New Roman"/>
          <w:sz w:val="32"/>
          <w:szCs w:val="32"/>
        </w:rPr>
        <w:t>不断强化源头管控，健全回收体系，提高地膜科学使用回收水平，促进农业绿色高质量发展和乡村生态振兴。</w:t>
      </w:r>
    </w:p>
    <w:p w14:paraId="4114A799">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firstLine="640" w:firstLineChars="200"/>
        <w:textAlignment w:val="baseline"/>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 xml:space="preserve">基本情况 </w:t>
      </w:r>
    </w:p>
    <w:p w14:paraId="65F9C6A1">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rPr>
          <w:rFonts w:hint="default" w:ascii="Times New Roman" w:hAnsi="Times New Roman" w:eastAsia="仿宋_GB2312" w:cs="Times New Roman"/>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我区</w:t>
      </w:r>
      <w:r>
        <w:rPr>
          <w:rFonts w:hint="default" w:ascii="Times New Roman" w:hAnsi="Times New Roman" w:eastAsia="仿宋_GB2312" w:cs="Times New Roman"/>
          <w:kern w:val="2"/>
          <w:sz w:val="32"/>
          <w:szCs w:val="32"/>
          <w:highlight w:val="none"/>
          <w:lang w:val="en-US" w:eastAsia="zh-CN" w:bidi="ar-SA"/>
        </w:rPr>
        <w:t>地处关中平原西部，</w:t>
      </w:r>
      <w:r>
        <w:rPr>
          <w:rFonts w:hint="default" w:ascii="Times New Roman" w:hAnsi="Times New Roman" w:eastAsia="仿宋_GB2312" w:cs="Times New Roman"/>
          <w:sz w:val="32"/>
          <w:szCs w:val="32"/>
          <w:highlight w:val="none"/>
        </w:rPr>
        <w:t>属暖温带大陆性季风气候区，半湿润半干旱</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年平均气温</w:t>
      </w:r>
      <w:r>
        <w:rPr>
          <w:rFonts w:hint="default" w:ascii="Times New Roman" w:hAnsi="Times New Roman" w:eastAsia="仿宋_GB2312" w:cs="Times New Roman"/>
          <w:sz w:val="32"/>
          <w:szCs w:val="32"/>
          <w:highlight w:val="none"/>
          <w:lang w:val="en-US" w:eastAsia="zh-CN"/>
        </w:rPr>
        <w:t>12.8</w:t>
      </w:r>
      <w:r>
        <w:rPr>
          <w:rFonts w:hint="default" w:ascii="Times New Roman" w:hAnsi="Times New Roman" w:eastAsia="仿宋_GB2312" w:cs="Times New Roman"/>
          <w:sz w:val="32"/>
          <w:szCs w:val="32"/>
          <w:highlight w:val="none"/>
        </w:rPr>
        <w:t>度，</w:t>
      </w:r>
      <w:r>
        <w:rPr>
          <w:rFonts w:hint="eastAsia" w:eastAsia="仿宋_GB2312" w:cs="Times New Roman"/>
          <w:color w:val="auto"/>
          <w:sz w:val="32"/>
          <w:szCs w:val="32"/>
          <w:highlight w:val="none"/>
          <w:lang w:eastAsia="zh-CN"/>
        </w:rPr>
        <w:t>年</w:t>
      </w:r>
      <w:r>
        <w:rPr>
          <w:rFonts w:hint="default" w:ascii="Times New Roman" w:hAnsi="Times New Roman" w:eastAsia="仿宋_GB2312" w:cs="Times New Roman"/>
          <w:sz w:val="32"/>
          <w:szCs w:val="32"/>
          <w:highlight w:val="none"/>
        </w:rPr>
        <w:t>降水量6</w:t>
      </w:r>
      <w:r>
        <w:rPr>
          <w:rFonts w:hint="default" w:ascii="Times New Roman" w:hAnsi="Times New Roman" w:eastAsia="仿宋_GB2312" w:cs="Times New Roman"/>
          <w:sz w:val="32"/>
          <w:szCs w:val="32"/>
          <w:highlight w:val="none"/>
          <w:lang w:val="en-US" w:eastAsia="zh-CN"/>
        </w:rPr>
        <w:t>60</w:t>
      </w:r>
      <w:r>
        <w:rPr>
          <w:rFonts w:hint="default" w:ascii="Times New Roman" w:hAnsi="Times New Roman" w:eastAsia="仿宋_GB2312" w:cs="Times New Roman"/>
          <w:sz w:val="32"/>
          <w:szCs w:val="32"/>
          <w:highlight w:val="none"/>
        </w:rPr>
        <w:t>毫米，无霜期2</w:t>
      </w:r>
      <w:r>
        <w:rPr>
          <w:rFonts w:hint="default" w:ascii="Times New Roman" w:hAnsi="Times New Roman" w:eastAsia="仿宋_GB2312" w:cs="Times New Roman"/>
          <w:sz w:val="32"/>
          <w:szCs w:val="32"/>
          <w:highlight w:val="none"/>
          <w:lang w:val="en-US" w:eastAsia="zh-CN"/>
        </w:rPr>
        <w:t>15</w:t>
      </w:r>
      <w:r>
        <w:rPr>
          <w:rFonts w:hint="default" w:ascii="Times New Roman" w:hAnsi="Times New Roman" w:eastAsia="仿宋_GB2312" w:cs="Times New Roman"/>
          <w:sz w:val="32"/>
          <w:szCs w:val="32"/>
          <w:highlight w:val="none"/>
        </w:rPr>
        <w:t>天。</w:t>
      </w:r>
      <w:r>
        <w:rPr>
          <w:rFonts w:hint="default" w:ascii="Times New Roman" w:hAnsi="Times New Roman" w:eastAsia="仿宋_GB2312" w:cs="Times New Roman"/>
          <w:kern w:val="2"/>
          <w:sz w:val="32"/>
          <w:szCs w:val="32"/>
          <w:highlight w:val="none"/>
          <w:lang w:val="en-US" w:eastAsia="zh-CN" w:bidi="ar-SA"/>
        </w:rPr>
        <w:t>辖12镇16</w:t>
      </w:r>
      <w:r>
        <w:rPr>
          <w:rFonts w:hint="eastAsia" w:eastAsia="仿宋_GB2312" w:cs="Times New Roman"/>
          <w:kern w:val="2"/>
          <w:sz w:val="32"/>
          <w:szCs w:val="32"/>
          <w:highlight w:val="none"/>
          <w:lang w:val="en-US" w:eastAsia="zh-CN" w:bidi="ar-SA"/>
        </w:rPr>
        <w:t>0</w:t>
      </w:r>
      <w:r>
        <w:rPr>
          <w:rFonts w:hint="default" w:ascii="Times New Roman" w:hAnsi="Times New Roman" w:eastAsia="仿宋_GB2312" w:cs="Times New Roman"/>
          <w:kern w:val="2"/>
          <w:sz w:val="32"/>
          <w:szCs w:val="32"/>
          <w:highlight w:val="none"/>
          <w:lang w:val="en-US" w:eastAsia="zh-CN" w:bidi="ar-SA"/>
        </w:rPr>
        <w:t>个</w:t>
      </w:r>
      <w:r>
        <w:rPr>
          <w:rFonts w:hint="eastAsia" w:eastAsia="仿宋_GB2312" w:cs="Times New Roman"/>
          <w:kern w:val="2"/>
          <w:sz w:val="32"/>
          <w:szCs w:val="32"/>
          <w:highlight w:val="none"/>
          <w:lang w:val="en-US" w:eastAsia="zh-CN" w:bidi="ar-SA"/>
        </w:rPr>
        <w:t>行政</w:t>
      </w:r>
      <w:r>
        <w:rPr>
          <w:rFonts w:hint="default" w:ascii="Times New Roman" w:hAnsi="Times New Roman" w:eastAsia="仿宋_GB2312" w:cs="Times New Roman"/>
          <w:kern w:val="2"/>
          <w:sz w:val="32"/>
          <w:szCs w:val="32"/>
          <w:highlight w:val="none"/>
          <w:lang w:val="en-US" w:eastAsia="zh-CN" w:bidi="ar-SA"/>
        </w:rPr>
        <w:t>村，总面积1179平方公里，人口51.05万，</w:t>
      </w:r>
      <w:r>
        <w:rPr>
          <w:rFonts w:hint="default" w:ascii="Times New Roman" w:hAnsi="Times New Roman" w:eastAsia="仿宋_GB2312" w:cs="Times New Roman"/>
          <w:sz w:val="32"/>
          <w:szCs w:val="32"/>
          <w:highlight w:val="none"/>
        </w:rPr>
        <w:t>是全国优质粮生产基地和优质苹果生产大</w:t>
      </w:r>
      <w:r>
        <w:rPr>
          <w:rFonts w:hint="default" w:ascii="Times New Roman" w:hAnsi="Times New Roman" w:eastAsia="仿宋_GB2312" w:cs="Times New Roman"/>
          <w:sz w:val="32"/>
          <w:szCs w:val="32"/>
          <w:highlight w:val="none"/>
          <w:lang w:val="en-US" w:eastAsia="zh-CN"/>
        </w:rPr>
        <w:t>县</w:t>
      </w:r>
      <w:r>
        <w:rPr>
          <w:rFonts w:hint="eastAsia"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kern w:val="2"/>
          <w:sz w:val="32"/>
          <w:szCs w:val="32"/>
          <w:highlight w:val="none"/>
          <w:lang w:val="en-US" w:eastAsia="zh-CN" w:bidi="ar-SA"/>
        </w:rPr>
        <w:t>全</w:t>
      </w:r>
      <w:r>
        <w:rPr>
          <w:rFonts w:hint="default" w:ascii="Times New Roman" w:hAnsi="Times New Roman" w:eastAsia="仿宋_GB2312" w:cs="Times New Roman"/>
          <w:kern w:val="2"/>
          <w:sz w:val="32"/>
          <w:szCs w:val="32"/>
          <w:highlight w:val="none"/>
          <w:lang w:val="en-US" w:eastAsia="zh-CN" w:bidi="ar-SA"/>
        </w:rPr>
        <w:t>区耕地面积75.17万亩，常年种植粮食作物83万亩以上，</w:t>
      </w:r>
      <w:r>
        <w:rPr>
          <w:rFonts w:hint="eastAsia" w:eastAsia="仿宋_GB2312" w:cs="Times New Roman"/>
          <w:kern w:val="2"/>
          <w:sz w:val="32"/>
          <w:szCs w:val="32"/>
          <w:highlight w:val="none"/>
          <w:lang w:val="en-US" w:eastAsia="zh-CN" w:bidi="ar-SA"/>
        </w:rPr>
        <w:t>年</w:t>
      </w:r>
      <w:r>
        <w:rPr>
          <w:rFonts w:hint="default" w:ascii="Times New Roman" w:hAnsi="Times New Roman" w:eastAsia="仿宋_GB2312" w:cs="Times New Roman"/>
          <w:kern w:val="2"/>
          <w:sz w:val="32"/>
          <w:szCs w:val="32"/>
          <w:highlight w:val="none"/>
          <w:lang w:val="en-US" w:eastAsia="zh-CN" w:bidi="ar-SA"/>
        </w:rPr>
        <w:t>产量稳定在</w:t>
      </w:r>
      <w:r>
        <w:rPr>
          <w:rFonts w:hint="eastAsia" w:eastAsia="仿宋_GB2312" w:cs="Times New Roman"/>
          <w:kern w:val="2"/>
          <w:sz w:val="32"/>
          <w:szCs w:val="32"/>
          <w:highlight w:val="none"/>
          <w:lang w:val="en-US" w:eastAsia="zh-CN" w:bidi="ar-SA"/>
        </w:rPr>
        <w:t>29</w:t>
      </w:r>
      <w:r>
        <w:rPr>
          <w:rFonts w:hint="default" w:ascii="Times New Roman" w:hAnsi="Times New Roman" w:eastAsia="仿宋_GB2312" w:cs="Times New Roman"/>
          <w:kern w:val="2"/>
          <w:sz w:val="32"/>
          <w:szCs w:val="32"/>
          <w:highlight w:val="none"/>
          <w:lang w:val="en-US" w:eastAsia="zh-CN" w:bidi="ar-SA"/>
        </w:rPr>
        <w:t>万吨</w:t>
      </w:r>
      <w:r>
        <w:rPr>
          <w:rFonts w:hint="eastAsia" w:eastAsia="仿宋_GB2312" w:cs="Times New Roman"/>
          <w:kern w:val="2"/>
          <w:sz w:val="32"/>
          <w:szCs w:val="32"/>
          <w:highlight w:val="none"/>
          <w:lang w:val="en-US" w:eastAsia="zh-CN" w:bidi="ar-SA"/>
        </w:rPr>
        <w:t>以上</w:t>
      </w:r>
      <w:r>
        <w:rPr>
          <w:rFonts w:hint="default" w:ascii="Times New Roman" w:hAnsi="Times New Roman" w:eastAsia="仿宋_GB2312" w:cs="Times New Roman"/>
          <w:kern w:val="2"/>
          <w:sz w:val="32"/>
          <w:szCs w:val="32"/>
          <w:highlight w:val="none"/>
          <w:lang w:val="en-US" w:eastAsia="zh-CN" w:bidi="ar-SA"/>
        </w:rPr>
        <w:t>；种植蔬菜面积9万亩，</w:t>
      </w:r>
      <w:r>
        <w:rPr>
          <w:rFonts w:hint="eastAsia" w:eastAsia="仿宋_GB2312" w:cs="Times New Roman"/>
          <w:kern w:val="2"/>
          <w:sz w:val="32"/>
          <w:szCs w:val="32"/>
          <w:highlight w:val="none"/>
          <w:lang w:val="en-US" w:eastAsia="zh-CN" w:bidi="ar-SA"/>
        </w:rPr>
        <w:t>年</w:t>
      </w:r>
      <w:r>
        <w:rPr>
          <w:rFonts w:hint="default" w:ascii="Times New Roman" w:hAnsi="Times New Roman" w:eastAsia="仿宋_GB2312" w:cs="Times New Roman"/>
          <w:kern w:val="2"/>
          <w:sz w:val="32"/>
          <w:szCs w:val="32"/>
          <w:highlight w:val="none"/>
          <w:lang w:val="en-US" w:eastAsia="zh-CN" w:bidi="ar-SA"/>
        </w:rPr>
        <w:t>产量</w:t>
      </w:r>
      <w:r>
        <w:rPr>
          <w:rFonts w:hint="eastAsia" w:eastAsia="仿宋_GB2312" w:cs="Times New Roman"/>
          <w:kern w:val="2"/>
          <w:sz w:val="32"/>
          <w:szCs w:val="32"/>
          <w:highlight w:val="none"/>
          <w:lang w:val="en-US" w:eastAsia="zh-CN" w:bidi="ar-SA"/>
        </w:rPr>
        <w:t>20</w:t>
      </w:r>
      <w:r>
        <w:rPr>
          <w:rFonts w:hint="default" w:ascii="Times New Roman" w:hAnsi="Times New Roman" w:eastAsia="仿宋_GB2312" w:cs="Times New Roman"/>
          <w:kern w:val="2"/>
          <w:sz w:val="32"/>
          <w:szCs w:val="32"/>
          <w:highlight w:val="none"/>
          <w:lang w:val="en-US" w:eastAsia="zh-CN" w:bidi="ar-SA"/>
        </w:rPr>
        <w:t>万吨</w:t>
      </w:r>
      <w:r>
        <w:rPr>
          <w:rFonts w:hint="eastAsia"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苹果挂果面积15万亩，</w:t>
      </w:r>
      <w:r>
        <w:rPr>
          <w:rFonts w:hint="eastAsia" w:eastAsia="仿宋_GB2312" w:cs="Times New Roman"/>
          <w:kern w:val="2"/>
          <w:sz w:val="32"/>
          <w:szCs w:val="32"/>
          <w:highlight w:val="none"/>
          <w:lang w:val="en-US" w:eastAsia="zh-CN" w:bidi="ar-SA"/>
        </w:rPr>
        <w:t>年</w:t>
      </w:r>
      <w:r>
        <w:rPr>
          <w:rFonts w:hint="default" w:ascii="Times New Roman" w:hAnsi="Times New Roman" w:eastAsia="仿宋_GB2312" w:cs="Times New Roman"/>
          <w:kern w:val="2"/>
          <w:sz w:val="32"/>
          <w:szCs w:val="32"/>
          <w:highlight w:val="none"/>
          <w:lang w:val="en-US" w:eastAsia="zh-CN" w:bidi="ar-SA"/>
        </w:rPr>
        <w:t>产量30万吨。</w:t>
      </w:r>
    </w:p>
    <w:p w14:paraId="3771AC6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三、基础条件</w:t>
      </w:r>
    </w:p>
    <w:p w14:paraId="4A94111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napToGrid/>
          <w:kern w:val="2"/>
          <w:sz w:val="32"/>
          <w:szCs w:val="32"/>
          <w:highlight w:val="none"/>
          <w:lang w:val="en-US" w:eastAsia="zh-CN" w:bidi="ar-SA"/>
        </w:rPr>
      </w:pPr>
      <w:r>
        <w:rPr>
          <w:rFonts w:hint="default" w:ascii="Times New Roman" w:hAnsi="Times New Roman" w:eastAsia="仿宋_GB2312" w:cs="Times New Roman"/>
          <w:snapToGrid/>
          <w:kern w:val="2"/>
          <w:sz w:val="32"/>
          <w:szCs w:val="32"/>
          <w:highlight w:val="none"/>
          <w:lang w:val="en-US" w:eastAsia="zh-CN" w:bidi="ar-SA"/>
        </w:rPr>
        <w:t>（一）区域地膜回收利用体系</w:t>
      </w:r>
      <w:r>
        <w:rPr>
          <w:rFonts w:hint="eastAsia" w:eastAsia="仿宋_GB2312" w:cs="Times New Roman"/>
          <w:snapToGrid/>
          <w:kern w:val="2"/>
          <w:sz w:val="32"/>
          <w:szCs w:val="32"/>
          <w:highlight w:val="none"/>
          <w:lang w:val="en-US" w:eastAsia="zh-CN" w:bidi="ar-SA"/>
        </w:rPr>
        <w:t>健全</w:t>
      </w:r>
      <w:r>
        <w:rPr>
          <w:rFonts w:hint="default" w:ascii="Times New Roman" w:hAnsi="Times New Roman" w:eastAsia="仿宋_GB2312" w:cs="Times New Roman"/>
          <w:snapToGrid/>
          <w:kern w:val="2"/>
          <w:sz w:val="32"/>
          <w:szCs w:val="32"/>
          <w:highlight w:val="none"/>
          <w:lang w:val="en-US" w:eastAsia="zh-CN" w:bidi="ar-SA"/>
        </w:rPr>
        <w:t>运转顺畅。</w:t>
      </w:r>
      <w:r>
        <w:rPr>
          <w:rFonts w:hint="eastAsia" w:eastAsia="仿宋_GB2312" w:cs="Times New Roman"/>
          <w:snapToGrid/>
          <w:kern w:val="2"/>
          <w:sz w:val="32"/>
          <w:szCs w:val="32"/>
          <w:highlight w:val="none"/>
          <w:lang w:val="en-US" w:eastAsia="zh-CN" w:bidi="ar-SA"/>
        </w:rPr>
        <w:t>全区已</w:t>
      </w:r>
      <w:r>
        <w:rPr>
          <w:rFonts w:hint="default" w:ascii="Times New Roman" w:hAnsi="Times New Roman" w:eastAsia="仿宋_GB2312" w:cs="Times New Roman"/>
          <w:snapToGrid/>
          <w:kern w:val="2"/>
          <w:sz w:val="32"/>
          <w:szCs w:val="32"/>
          <w:highlight w:val="none"/>
          <w:lang w:val="en-US" w:eastAsia="zh-CN" w:bidi="ar-SA"/>
        </w:rPr>
        <w:t>建立</w:t>
      </w:r>
      <w:r>
        <w:rPr>
          <w:rFonts w:hint="eastAsia" w:eastAsia="仿宋_GB2312" w:cs="Times New Roman"/>
          <w:snapToGrid/>
          <w:kern w:val="2"/>
          <w:sz w:val="32"/>
          <w:szCs w:val="32"/>
          <w:highlight w:val="none"/>
          <w:lang w:val="en-US" w:eastAsia="zh-CN" w:bidi="ar-SA"/>
        </w:rPr>
        <w:t>地膜、反光膜和农药包装废弃物（以下简称</w:t>
      </w:r>
      <w:r>
        <w:rPr>
          <w:rFonts w:hint="default" w:ascii="Times New Roman" w:hAnsi="Times New Roman" w:eastAsia="仿宋_GB2312" w:cs="Times New Roman"/>
          <w:snapToGrid/>
          <w:kern w:val="2"/>
          <w:sz w:val="32"/>
          <w:szCs w:val="32"/>
          <w:highlight w:val="none"/>
          <w:lang w:val="en-US" w:eastAsia="zh-CN" w:bidi="ar-SA"/>
        </w:rPr>
        <w:t>“两膜一物”</w:t>
      </w:r>
      <w:r>
        <w:rPr>
          <w:rFonts w:hint="eastAsia" w:eastAsia="仿宋_GB2312" w:cs="Times New Roman"/>
          <w:snapToGrid/>
          <w:kern w:val="2"/>
          <w:sz w:val="32"/>
          <w:szCs w:val="32"/>
          <w:highlight w:val="none"/>
          <w:lang w:val="en-US" w:eastAsia="zh-CN" w:bidi="ar-SA"/>
        </w:rPr>
        <w:t>）</w:t>
      </w:r>
      <w:r>
        <w:rPr>
          <w:rFonts w:hint="default" w:ascii="Times New Roman" w:hAnsi="Times New Roman" w:eastAsia="仿宋_GB2312" w:cs="Times New Roman"/>
          <w:snapToGrid/>
          <w:kern w:val="2"/>
          <w:sz w:val="32"/>
          <w:szCs w:val="32"/>
          <w:highlight w:val="none"/>
          <w:lang w:val="en-US" w:eastAsia="zh-CN" w:bidi="ar-SA"/>
        </w:rPr>
        <w:t>回收利用体系。在</w:t>
      </w:r>
      <w:r>
        <w:rPr>
          <w:rFonts w:hint="eastAsia" w:eastAsia="仿宋_GB2312" w:cs="Times New Roman"/>
          <w:snapToGrid/>
          <w:kern w:val="2"/>
          <w:sz w:val="32"/>
          <w:szCs w:val="32"/>
          <w:highlight w:val="none"/>
          <w:lang w:val="en-US" w:eastAsia="zh-CN" w:bidi="ar-SA"/>
        </w:rPr>
        <w:t>12</w:t>
      </w:r>
      <w:r>
        <w:rPr>
          <w:rFonts w:hint="default" w:ascii="Times New Roman" w:hAnsi="Times New Roman" w:eastAsia="仿宋_GB2312" w:cs="Times New Roman"/>
          <w:snapToGrid/>
          <w:kern w:val="2"/>
          <w:sz w:val="32"/>
          <w:szCs w:val="32"/>
          <w:highlight w:val="none"/>
          <w:lang w:val="en-US" w:eastAsia="zh-CN" w:bidi="ar-SA"/>
        </w:rPr>
        <w:t>个镇的中心村分别建立了“两膜一物”回收网点，落实管理人员，</w:t>
      </w:r>
      <w:r>
        <w:rPr>
          <w:rFonts w:hint="eastAsia" w:eastAsia="仿宋_GB2312" w:cs="Times New Roman"/>
          <w:snapToGrid/>
          <w:kern w:val="2"/>
          <w:sz w:val="32"/>
          <w:szCs w:val="32"/>
          <w:highlight w:val="none"/>
          <w:lang w:val="en-US" w:eastAsia="zh-CN" w:bidi="ar-SA"/>
        </w:rPr>
        <w:t>配</w:t>
      </w:r>
      <w:r>
        <w:rPr>
          <w:rFonts w:hint="default" w:ascii="Times New Roman" w:hAnsi="Times New Roman" w:eastAsia="仿宋_GB2312" w:cs="Times New Roman"/>
          <w:snapToGrid/>
          <w:kern w:val="2"/>
          <w:sz w:val="32"/>
          <w:szCs w:val="32"/>
          <w:highlight w:val="none"/>
          <w:lang w:val="en-US" w:eastAsia="zh-CN" w:bidi="ar-SA"/>
        </w:rPr>
        <w:t>置</w:t>
      </w:r>
      <w:r>
        <w:rPr>
          <w:rFonts w:hint="eastAsia" w:eastAsia="仿宋_GB2312" w:cs="Times New Roman"/>
          <w:snapToGrid/>
          <w:kern w:val="2"/>
          <w:sz w:val="32"/>
          <w:szCs w:val="32"/>
          <w:highlight w:val="none"/>
          <w:lang w:val="en-US" w:eastAsia="zh-CN" w:bidi="ar-SA"/>
        </w:rPr>
        <w:t>回收计量记录设备，</w:t>
      </w:r>
      <w:r>
        <w:rPr>
          <w:rFonts w:hint="default" w:ascii="Times New Roman" w:hAnsi="Times New Roman" w:eastAsia="仿宋_GB2312" w:cs="Times New Roman"/>
          <w:snapToGrid/>
          <w:kern w:val="2"/>
          <w:sz w:val="32"/>
          <w:szCs w:val="32"/>
          <w:highlight w:val="none"/>
          <w:lang w:val="en-US" w:eastAsia="zh-CN" w:bidi="ar-SA"/>
        </w:rPr>
        <w:t>设立了“两膜一物”存放仓库</w:t>
      </w:r>
      <w:r>
        <w:rPr>
          <w:rFonts w:hint="eastAsia" w:eastAsia="仿宋_GB2312" w:cs="Times New Roman"/>
          <w:snapToGrid/>
          <w:kern w:val="2"/>
          <w:sz w:val="32"/>
          <w:szCs w:val="32"/>
          <w:highlight w:val="none"/>
          <w:lang w:val="en-US" w:eastAsia="zh-CN" w:bidi="ar-SA"/>
        </w:rPr>
        <w:t>，建立</w:t>
      </w:r>
      <w:r>
        <w:rPr>
          <w:rFonts w:hint="default" w:ascii="Times New Roman" w:hAnsi="Times New Roman" w:eastAsia="仿宋_GB2312" w:cs="Times New Roman"/>
          <w:snapToGrid/>
          <w:kern w:val="2"/>
          <w:sz w:val="32"/>
          <w:szCs w:val="32"/>
          <w:highlight w:val="none"/>
          <w:lang w:val="en-US" w:eastAsia="zh-CN" w:bidi="ar-SA"/>
        </w:rPr>
        <w:t>“两膜一物”回收</w:t>
      </w:r>
      <w:r>
        <w:rPr>
          <w:rFonts w:hint="eastAsia" w:eastAsia="仿宋_GB2312" w:cs="Times New Roman"/>
          <w:snapToGrid/>
          <w:kern w:val="2"/>
          <w:sz w:val="32"/>
          <w:szCs w:val="32"/>
          <w:highlight w:val="none"/>
          <w:lang w:val="en-US" w:eastAsia="zh-CN" w:bidi="ar-SA"/>
        </w:rPr>
        <w:t>处置</w:t>
      </w:r>
      <w:r>
        <w:rPr>
          <w:rFonts w:hint="default" w:ascii="Times New Roman" w:hAnsi="Times New Roman" w:eastAsia="仿宋_GB2312" w:cs="Times New Roman"/>
          <w:snapToGrid/>
          <w:kern w:val="2"/>
          <w:sz w:val="32"/>
          <w:szCs w:val="32"/>
          <w:highlight w:val="none"/>
          <w:lang w:val="en-US" w:eastAsia="zh-CN" w:bidi="ar-SA"/>
        </w:rPr>
        <w:t>台账，</w:t>
      </w:r>
      <w:r>
        <w:rPr>
          <w:rFonts w:hint="default" w:ascii="Times New Roman" w:hAnsi="Times New Roman" w:eastAsia="仿宋_GB2312" w:cs="Times New Roman"/>
          <w:sz w:val="32"/>
          <w:szCs w:val="32"/>
        </w:rPr>
        <w:t>由</w:t>
      </w:r>
      <w:r>
        <w:rPr>
          <w:rFonts w:hint="eastAsia" w:eastAsia="仿宋_GB2312" w:cs="Times New Roman"/>
          <w:color w:val="auto"/>
          <w:sz w:val="32"/>
          <w:szCs w:val="32"/>
          <w:highlight w:val="none"/>
          <w:lang w:eastAsia="zh-CN"/>
        </w:rPr>
        <w:t>具有相应资质的处置单位</w:t>
      </w:r>
      <w:r>
        <w:rPr>
          <w:rFonts w:hint="eastAsia" w:eastAsia="仿宋_GB2312" w:cs="Times New Roman"/>
          <w:snapToGrid/>
          <w:kern w:val="2"/>
          <w:sz w:val="32"/>
          <w:szCs w:val="32"/>
          <w:highlight w:val="none"/>
          <w:lang w:val="en-US" w:eastAsia="zh-CN" w:bidi="ar-SA"/>
        </w:rPr>
        <w:t>（以下简称“第三方”）</w:t>
      </w:r>
      <w:r>
        <w:rPr>
          <w:rFonts w:hint="default" w:ascii="Times New Roman" w:hAnsi="Times New Roman" w:eastAsia="仿宋_GB2312" w:cs="Times New Roman"/>
          <w:sz w:val="32"/>
          <w:szCs w:val="32"/>
        </w:rPr>
        <w:t>进行</w:t>
      </w:r>
      <w:r>
        <w:rPr>
          <w:rFonts w:hint="eastAsia" w:eastAsia="仿宋_GB2312" w:cs="Times New Roman"/>
          <w:sz w:val="32"/>
          <w:szCs w:val="32"/>
          <w:lang w:eastAsia="zh-CN"/>
        </w:rPr>
        <w:t>无害化处</w:t>
      </w:r>
      <w:r>
        <w:rPr>
          <w:rFonts w:hint="eastAsia" w:eastAsia="仿宋_GB2312" w:cs="Times New Roman"/>
          <w:sz w:val="32"/>
          <w:szCs w:val="32"/>
          <w:lang w:val="en-US" w:eastAsia="zh-CN"/>
        </w:rPr>
        <w:t>置</w:t>
      </w:r>
      <w:r>
        <w:rPr>
          <w:rFonts w:hint="default" w:ascii="Times New Roman" w:hAnsi="Times New Roman" w:eastAsia="仿宋_GB2312" w:cs="Times New Roman"/>
          <w:sz w:val="32"/>
          <w:szCs w:val="32"/>
        </w:rPr>
        <w:t>，</w:t>
      </w:r>
      <w:r>
        <w:rPr>
          <w:rFonts w:hint="default" w:ascii="Times New Roman" w:hAnsi="Times New Roman" w:eastAsia="仿宋_GB2312" w:cs="Times New Roman"/>
          <w:snapToGrid/>
          <w:kern w:val="2"/>
          <w:sz w:val="32"/>
          <w:szCs w:val="32"/>
          <w:highlight w:val="none"/>
          <w:lang w:val="en-US" w:eastAsia="zh-CN" w:bidi="ar-SA"/>
        </w:rPr>
        <w:t>科学使用、废旧回收、存放运输</w:t>
      </w:r>
      <w:r>
        <w:rPr>
          <w:rFonts w:hint="eastAsia" w:eastAsia="仿宋_GB2312" w:cs="Times New Roman"/>
          <w:snapToGrid/>
          <w:kern w:val="2"/>
          <w:sz w:val="32"/>
          <w:szCs w:val="32"/>
          <w:highlight w:val="none"/>
          <w:lang w:val="en-US" w:eastAsia="zh-CN" w:bidi="ar-SA"/>
        </w:rPr>
        <w:t>、规范处置</w:t>
      </w:r>
      <w:r>
        <w:rPr>
          <w:rFonts w:hint="default" w:ascii="Times New Roman" w:hAnsi="Times New Roman" w:eastAsia="仿宋_GB2312" w:cs="Times New Roman"/>
          <w:snapToGrid/>
          <w:kern w:val="2"/>
          <w:sz w:val="32"/>
          <w:szCs w:val="32"/>
          <w:highlight w:val="none"/>
          <w:lang w:val="en-US" w:eastAsia="zh-CN" w:bidi="ar-SA"/>
        </w:rPr>
        <w:t>工作体系运转顺畅，</w:t>
      </w:r>
      <w:r>
        <w:rPr>
          <w:rFonts w:hint="default" w:ascii="Times New Roman" w:hAnsi="Times New Roman" w:eastAsia="仿宋_GB2312" w:cs="Times New Roman"/>
          <w:sz w:val="32"/>
          <w:szCs w:val="32"/>
        </w:rPr>
        <w:t>形成了“网点收集拉运+</w:t>
      </w:r>
      <w:r>
        <w:rPr>
          <w:rFonts w:hint="default" w:ascii="Times New Roman" w:hAnsi="Times New Roman" w:eastAsia="仿宋_GB2312" w:cs="Times New Roman"/>
          <w:sz w:val="32"/>
          <w:szCs w:val="32"/>
          <w:lang w:val="en-US" w:eastAsia="zh-CN"/>
        </w:rPr>
        <w:t>第三方集中</w:t>
      </w:r>
      <w:r>
        <w:rPr>
          <w:rFonts w:hint="default" w:ascii="Times New Roman" w:hAnsi="Times New Roman" w:eastAsia="仿宋_GB2312" w:cs="Times New Roman"/>
          <w:sz w:val="32"/>
          <w:szCs w:val="32"/>
        </w:rPr>
        <w:t>处理”的回收利用体系。</w:t>
      </w:r>
    </w:p>
    <w:p w14:paraId="596459E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napToGrid/>
          <w:kern w:val="2"/>
          <w:sz w:val="32"/>
          <w:szCs w:val="32"/>
          <w:highlight w:val="none"/>
          <w:lang w:val="en-US" w:eastAsia="zh-CN" w:bidi="ar-SA"/>
        </w:rPr>
        <w:t>（二）</w:t>
      </w:r>
      <w:r>
        <w:rPr>
          <w:rFonts w:hint="eastAsia" w:ascii="Times New Roman" w:hAnsi="Times New Roman" w:eastAsia="仿宋_GB2312" w:cs="Times New Roman"/>
          <w:snapToGrid/>
          <w:kern w:val="2"/>
          <w:sz w:val="32"/>
          <w:szCs w:val="32"/>
          <w:highlight w:val="none"/>
          <w:lang w:val="en-US" w:eastAsia="zh-CN" w:bidi="ar-SA"/>
        </w:rPr>
        <w:t>区</w:t>
      </w:r>
      <w:r>
        <w:rPr>
          <w:rFonts w:hint="default" w:ascii="Times New Roman" w:hAnsi="Times New Roman" w:eastAsia="仿宋_GB2312" w:cs="Times New Roman"/>
          <w:snapToGrid/>
          <w:kern w:val="2"/>
          <w:sz w:val="32"/>
          <w:szCs w:val="32"/>
          <w:highlight w:val="none"/>
          <w:lang w:val="en-US" w:eastAsia="zh-CN" w:bidi="ar-SA"/>
        </w:rPr>
        <w:t>域内地膜监测</w:t>
      </w:r>
      <w:r>
        <w:rPr>
          <w:rFonts w:hint="eastAsia" w:ascii="Times New Roman" w:hAnsi="Times New Roman" w:eastAsia="仿宋_GB2312" w:cs="Times New Roman"/>
          <w:snapToGrid/>
          <w:kern w:val="2"/>
          <w:sz w:val="32"/>
          <w:szCs w:val="32"/>
          <w:highlight w:val="none"/>
          <w:lang w:val="en-US" w:eastAsia="zh-CN" w:bidi="ar-SA"/>
        </w:rPr>
        <w:t>结果持续向好</w:t>
      </w:r>
      <w:r>
        <w:rPr>
          <w:rFonts w:hint="default" w:ascii="Times New Roman" w:hAnsi="Times New Roman" w:eastAsia="仿宋_GB2312" w:cs="Times New Roman"/>
          <w:snapToGrid/>
          <w:kern w:val="2"/>
          <w:sz w:val="32"/>
          <w:szCs w:val="32"/>
          <w:highlight w:val="none"/>
          <w:lang w:val="en-US" w:eastAsia="zh-CN" w:bidi="ar-SA"/>
        </w:rPr>
        <w:t>。</w:t>
      </w:r>
      <w:r>
        <w:rPr>
          <w:rFonts w:hint="eastAsia" w:ascii="Times New Roman" w:hAnsi="Times New Roman" w:eastAsia="仿宋_GB2312" w:cs="Times New Roman"/>
          <w:sz w:val="32"/>
          <w:szCs w:val="32"/>
          <w:lang w:val="en-US" w:eastAsia="zh-CN"/>
        </w:rPr>
        <w:t>全</w:t>
      </w:r>
      <w:r>
        <w:rPr>
          <w:rFonts w:hint="default" w:ascii="Times New Roman" w:hAnsi="Times New Roman" w:eastAsia="仿宋_GB2312" w:cs="Times New Roman"/>
          <w:sz w:val="32"/>
          <w:szCs w:val="32"/>
          <w:lang w:val="en-US" w:eastAsia="zh-CN"/>
        </w:rPr>
        <w:t>区以</w:t>
      </w:r>
      <w:r>
        <w:rPr>
          <w:rFonts w:hint="default" w:ascii="Times New Roman" w:hAnsi="Times New Roman" w:eastAsia="仿宋_GB2312" w:cs="Times New Roman"/>
          <w:sz w:val="32"/>
          <w:szCs w:val="32"/>
        </w:rPr>
        <w:t>粮食、蔬菜、</w:t>
      </w:r>
      <w:r>
        <w:rPr>
          <w:rFonts w:hint="default" w:ascii="Times New Roman" w:hAnsi="Times New Roman" w:eastAsia="仿宋_GB2312" w:cs="Times New Roman"/>
          <w:sz w:val="32"/>
          <w:szCs w:val="32"/>
          <w:lang w:val="en-US" w:eastAsia="zh-CN"/>
        </w:rPr>
        <w:t>果园为重点，</w:t>
      </w:r>
      <w:r>
        <w:rPr>
          <w:rFonts w:hint="default" w:ascii="Times New Roman" w:hAnsi="Times New Roman" w:eastAsia="仿宋_GB2312" w:cs="Times New Roman"/>
          <w:snapToGrid/>
          <w:kern w:val="2"/>
          <w:sz w:val="32"/>
          <w:szCs w:val="32"/>
          <w:highlight w:val="none"/>
          <w:lang w:val="en-US" w:eastAsia="zh-CN" w:bidi="ar-SA"/>
        </w:rPr>
        <w:t>在虢王镇江湖村、南指挥镇东指挥村、姚家沟镇洛峪村、范家寨镇双冢村、田家庄镇齐村布设5个残膜监测点位</w:t>
      </w:r>
      <w:r>
        <w:rPr>
          <w:rFonts w:hint="eastAsia" w:ascii="Times New Roman" w:hAnsi="Times New Roman" w:eastAsia="仿宋_GB2312" w:cs="Times New Roman"/>
          <w:snapToGrid/>
          <w:kern w:val="2"/>
          <w:sz w:val="32"/>
          <w:szCs w:val="32"/>
          <w:highlight w:val="none"/>
          <w:lang w:val="en-US" w:eastAsia="zh-CN" w:bidi="ar-SA"/>
        </w:rPr>
        <w:t>，</w:t>
      </w:r>
      <w:r>
        <w:rPr>
          <w:rFonts w:hint="default" w:ascii="Times New Roman" w:hAnsi="Times New Roman" w:eastAsia="仿宋_GB2312" w:cs="Times New Roman"/>
          <w:sz w:val="32"/>
          <w:szCs w:val="32"/>
          <w:lang w:val="en-US" w:eastAsia="zh-CN"/>
        </w:rPr>
        <w:t>定期</w:t>
      </w:r>
      <w:r>
        <w:rPr>
          <w:rFonts w:hint="default" w:ascii="Times New Roman" w:hAnsi="Times New Roman" w:eastAsia="仿宋_GB2312" w:cs="Times New Roman"/>
          <w:sz w:val="32"/>
          <w:szCs w:val="32"/>
          <w:highlight w:val="none"/>
        </w:rPr>
        <w:t>对</w:t>
      </w:r>
      <w:r>
        <w:rPr>
          <w:rFonts w:hint="eastAsia" w:eastAsia="仿宋_GB2312" w:cs="Times New Roman"/>
          <w:sz w:val="32"/>
          <w:szCs w:val="32"/>
          <w:highlight w:val="none"/>
          <w:lang w:val="en-US" w:eastAsia="zh-CN"/>
        </w:rPr>
        <w:t>监测点</w:t>
      </w:r>
      <w:r>
        <w:rPr>
          <w:rFonts w:hint="default" w:ascii="Times New Roman" w:hAnsi="Times New Roman" w:eastAsia="仿宋_GB2312" w:cs="Times New Roman"/>
          <w:sz w:val="32"/>
          <w:szCs w:val="32"/>
          <w:highlight w:val="none"/>
          <w:lang w:val="en-US" w:eastAsia="zh-CN"/>
        </w:rPr>
        <w:t>农业基本生产情况、地膜使用情况</w:t>
      </w:r>
      <w:r>
        <w:rPr>
          <w:rFonts w:hint="default" w:ascii="Times New Roman" w:hAnsi="Times New Roman" w:eastAsia="仿宋_GB2312" w:cs="Times New Roman"/>
          <w:sz w:val="32"/>
          <w:szCs w:val="32"/>
          <w:highlight w:val="none"/>
        </w:rPr>
        <w:t>、地膜回收情况</w:t>
      </w:r>
      <w:r>
        <w:rPr>
          <w:rFonts w:hint="default" w:ascii="Times New Roman" w:hAnsi="Times New Roman" w:eastAsia="仿宋_GB2312" w:cs="Times New Roman"/>
          <w:sz w:val="32"/>
          <w:szCs w:val="32"/>
          <w:highlight w:val="none"/>
          <w:lang w:val="en-US" w:eastAsia="zh-CN"/>
        </w:rPr>
        <w:t>以及</w:t>
      </w:r>
      <w:r>
        <w:rPr>
          <w:rFonts w:hint="default" w:ascii="Times New Roman" w:hAnsi="Times New Roman" w:eastAsia="仿宋_GB2312" w:cs="Times New Roman"/>
          <w:sz w:val="32"/>
          <w:szCs w:val="32"/>
          <w:highlight w:val="none"/>
          <w:lang w:eastAsia="zh-CN"/>
        </w:rPr>
        <w:t>各样方地膜残留状况</w:t>
      </w:r>
      <w:r>
        <w:rPr>
          <w:rFonts w:hint="default" w:ascii="Times New Roman" w:hAnsi="Times New Roman" w:eastAsia="仿宋_GB2312" w:cs="Times New Roman"/>
          <w:sz w:val="32"/>
          <w:szCs w:val="32"/>
          <w:highlight w:val="none"/>
        </w:rPr>
        <w:t>等开展常态化、制度化监测与评价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监测结果表明，</w:t>
      </w:r>
      <w:r>
        <w:rPr>
          <w:rFonts w:hint="eastAsia" w:eastAsia="仿宋_GB2312" w:cs="Times New Roman"/>
          <w:sz w:val="32"/>
          <w:szCs w:val="32"/>
          <w:lang w:val="en-US" w:eastAsia="zh-CN"/>
        </w:rPr>
        <w:t>地</w:t>
      </w:r>
      <w:r>
        <w:rPr>
          <w:rFonts w:hint="default" w:ascii="Times New Roman" w:hAnsi="Times New Roman" w:eastAsia="仿宋_GB2312" w:cs="Times New Roman"/>
          <w:sz w:val="32"/>
          <w:szCs w:val="32"/>
        </w:rPr>
        <w:t>膜回收率达到</w:t>
      </w:r>
      <w:r>
        <w:rPr>
          <w:rFonts w:hint="default" w:ascii="Times New Roman" w:hAnsi="Times New Roman" w:eastAsia="仿宋_GB2312" w:cs="Times New Roman"/>
          <w:color w:val="auto"/>
          <w:sz w:val="32"/>
          <w:szCs w:val="32"/>
        </w:rPr>
        <w:t>88%</w:t>
      </w:r>
      <w:r>
        <w:rPr>
          <w:rFonts w:hint="eastAsia" w:eastAsia="仿宋_GB2312" w:cs="Times New Roman"/>
          <w:sz w:val="32"/>
          <w:szCs w:val="32"/>
          <w:lang w:eastAsia="zh-CN"/>
        </w:rPr>
        <w:t>以上</w:t>
      </w:r>
      <w:r>
        <w:rPr>
          <w:rFonts w:hint="default" w:ascii="Times New Roman" w:hAnsi="Times New Roman" w:eastAsia="仿宋_GB2312" w:cs="Times New Roman"/>
          <w:sz w:val="32"/>
          <w:szCs w:val="32"/>
        </w:rPr>
        <w:t>。</w:t>
      </w:r>
    </w:p>
    <w:p w14:paraId="59E8320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黑体" w:cs="Times New Roman"/>
          <w:b w:val="0"/>
          <w:bCs w:val="0"/>
          <w:sz w:val="32"/>
          <w:szCs w:val="32"/>
          <w:highlight w:val="none"/>
          <w:lang w:val="en-US" w:eastAsia="zh-CN"/>
        </w:rPr>
      </w:pPr>
      <w:r>
        <w:rPr>
          <w:rFonts w:hint="default" w:ascii="Times New Roman" w:hAnsi="Times New Roman" w:eastAsia="黑体" w:cs="Times New Roman"/>
          <w:b w:val="0"/>
          <w:bCs w:val="0"/>
          <w:sz w:val="32"/>
          <w:szCs w:val="32"/>
          <w:highlight w:val="none"/>
          <w:lang w:val="en-US" w:eastAsia="zh-CN"/>
        </w:rPr>
        <w:t>四、实施必要性</w:t>
      </w:r>
    </w:p>
    <w:p w14:paraId="3FCB485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eastAsia="仿宋_GB2312" w:cs="Times New Roman"/>
          <w:snapToGrid/>
          <w:kern w:val="2"/>
          <w:sz w:val="32"/>
          <w:szCs w:val="32"/>
          <w:highlight w:val="none"/>
          <w:lang w:val="en-US" w:eastAsia="zh-CN" w:bidi="ar-SA"/>
        </w:rPr>
      </w:pPr>
      <w:r>
        <w:rPr>
          <w:rFonts w:hint="eastAsia" w:eastAsia="仿宋_GB2312" w:cs="Times New Roman"/>
          <w:snapToGrid/>
          <w:kern w:val="2"/>
          <w:sz w:val="32"/>
          <w:szCs w:val="32"/>
          <w:highlight w:val="none"/>
          <w:lang w:val="en-US" w:eastAsia="zh-CN" w:bidi="ar-SA"/>
        </w:rPr>
        <w:t>（一）废旧残膜对土壤危害较大。地膜在农业生产中使用普遍，但废旧地膜存在自然降解时间较长，主体（含农户，下同）回收劳动强度大、成本高，积极性不高的问题。必须采取一定的政策激励措施，通过相关项目的实施来支持推动，从而最大程度促进“白色污染”离田，持续保护耕地资源，保障农业可持续发展。</w:t>
      </w:r>
    </w:p>
    <w:p w14:paraId="15A65E5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eastAsia="仿宋_GB2312" w:cs="Times New Roman"/>
          <w:snapToGrid/>
          <w:kern w:val="2"/>
          <w:sz w:val="32"/>
          <w:szCs w:val="32"/>
          <w:highlight w:val="none"/>
          <w:lang w:val="en-US" w:eastAsia="zh-CN" w:bidi="ar-SA"/>
        </w:rPr>
      </w:pPr>
      <w:r>
        <w:rPr>
          <w:rFonts w:hint="eastAsia" w:eastAsia="仿宋_GB2312" w:cs="Times New Roman"/>
          <w:snapToGrid/>
          <w:kern w:val="2"/>
          <w:sz w:val="32"/>
          <w:szCs w:val="32"/>
          <w:highlight w:val="none"/>
          <w:lang w:val="en-US" w:eastAsia="zh-CN" w:bidi="ar-SA"/>
        </w:rPr>
        <w:t>（二）回收利用体系运转需要资金保障。</w:t>
      </w:r>
      <w:r>
        <w:rPr>
          <w:rFonts w:hint="eastAsia" w:eastAsia="仿宋_GB2312" w:cs="Times New Roman"/>
          <w:snapToGrid/>
          <w:color w:val="auto"/>
          <w:kern w:val="2"/>
          <w:sz w:val="32"/>
          <w:szCs w:val="32"/>
          <w:highlight w:val="none"/>
          <w:lang w:val="en-US" w:eastAsia="zh-CN" w:bidi="ar-SA"/>
        </w:rPr>
        <w:t>我区已</w:t>
      </w:r>
      <w:r>
        <w:rPr>
          <w:rFonts w:hint="eastAsia" w:eastAsia="仿宋_GB2312" w:cs="Times New Roman"/>
          <w:snapToGrid/>
          <w:kern w:val="2"/>
          <w:sz w:val="32"/>
          <w:szCs w:val="32"/>
          <w:highlight w:val="none"/>
          <w:lang w:val="en-US" w:eastAsia="zh-CN" w:bidi="ar-SA"/>
        </w:rPr>
        <w:t>初步建立了“两膜一物”回收利用体系，让利群众，动员捡拾废旧地膜，按量兑现补助；安排回收网点，常年回收，建立回收台账，及时拉运到第三方进行无害化处置；第三方处置公司，随时</w:t>
      </w:r>
      <w:r>
        <w:rPr>
          <w:rFonts w:hint="eastAsia" w:eastAsia="仿宋_GB2312" w:cs="Times New Roman"/>
          <w:snapToGrid/>
          <w:color w:val="auto"/>
          <w:kern w:val="2"/>
          <w:sz w:val="32"/>
          <w:szCs w:val="32"/>
          <w:highlight w:val="none"/>
          <w:lang w:val="en-US" w:eastAsia="zh-CN" w:bidi="ar-SA"/>
        </w:rPr>
        <w:t>接收</w:t>
      </w:r>
      <w:r>
        <w:rPr>
          <w:rFonts w:hint="eastAsia" w:eastAsia="仿宋_GB2312" w:cs="Times New Roman"/>
          <w:snapToGrid/>
          <w:kern w:val="2"/>
          <w:sz w:val="32"/>
          <w:szCs w:val="32"/>
          <w:highlight w:val="none"/>
          <w:lang w:val="en-US" w:eastAsia="zh-CN" w:bidi="ar-SA"/>
        </w:rPr>
        <w:t>，随时处置。这些环节有序运转都需要资金保障。</w:t>
      </w:r>
    </w:p>
    <w:p w14:paraId="222EDC0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napToGrid/>
          <w:kern w:val="2"/>
          <w:sz w:val="32"/>
          <w:szCs w:val="32"/>
          <w:highlight w:val="none"/>
          <w:lang w:val="en-US" w:eastAsia="zh-CN" w:bidi="ar-SA"/>
        </w:rPr>
      </w:pPr>
      <w:r>
        <w:rPr>
          <w:rFonts w:hint="eastAsia" w:eastAsia="仿宋_GB2312" w:cs="Times New Roman"/>
          <w:snapToGrid/>
          <w:kern w:val="2"/>
          <w:sz w:val="32"/>
          <w:szCs w:val="32"/>
          <w:highlight w:val="none"/>
          <w:lang w:val="en-US" w:eastAsia="zh-CN" w:bidi="ar-SA"/>
        </w:rPr>
        <w:t>（三）绿色农业发展需要项目支撑。</w:t>
      </w:r>
      <w:r>
        <w:rPr>
          <w:rFonts w:hint="default" w:ascii="Times New Roman" w:hAnsi="Times New Roman" w:eastAsia="仿宋_GB2312" w:cs="Times New Roman"/>
          <w:snapToGrid/>
          <w:kern w:val="2"/>
          <w:sz w:val="32"/>
          <w:szCs w:val="32"/>
          <w:highlight w:val="none"/>
          <w:lang w:val="en-US" w:eastAsia="zh-CN" w:bidi="ar-SA"/>
        </w:rPr>
        <w:t>该项目的推进实施，将进一步提升全区地膜科学使用回收工作水平，有效解决地膜废弃物综合利用问题，推进农业绿色低碳循环和农业废弃物资源化利用。</w:t>
      </w:r>
    </w:p>
    <w:p w14:paraId="74B64EC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黑体" w:cs="Times New Roman"/>
          <w:b w:val="0"/>
          <w:bCs w:val="0"/>
          <w:sz w:val="32"/>
          <w:szCs w:val="32"/>
          <w:highlight w:val="none"/>
          <w:lang w:val="en-US" w:eastAsia="zh-CN"/>
        </w:rPr>
      </w:pPr>
      <w:r>
        <w:rPr>
          <w:rFonts w:hint="default" w:ascii="Times New Roman" w:hAnsi="Times New Roman" w:eastAsia="黑体" w:cs="Times New Roman"/>
          <w:b w:val="0"/>
          <w:bCs w:val="0"/>
          <w:sz w:val="32"/>
          <w:szCs w:val="32"/>
          <w:highlight w:val="none"/>
          <w:lang w:val="en-US" w:eastAsia="zh-CN"/>
        </w:rPr>
        <w:t>五、目标和任务</w:t>
      </w:r>
    </w:p>
    <w:p w14:paraId="425ABD8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（一）主要目标</w:t>
      </w:r>
    </w:p>
    <w:p w14:paraId="4C7FBC8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napToGrid/>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snapToGrid/>
          <w:color w:val="auto"/>
          <w:kern w:val="2"/>
          <w:sz w:val="32"/>
          <w:szCs w:val="32"/>
          <w:highlight w:val="none"/>
          <w:lang w:val="en-US" w:eastAsia="zh-CN" w:bidi="ar-SA"/>
        </w:rPr>
        <w:t>202</w:t>
      </w:r>
      <w:r>
        <w:rPr>
          <w:rFonts w:hint="eastAsia" w:eastAsia="仿宋_GB2312" w:cs="Times New Roman"/>
          <w:snapToGrid/>
          <w:color w:val="auto"/>
          <w:kern w:val="2"/>
          <w:sz w:val="32"/>
          <w:szCs w:val="32"/>
          <w:highlight w:val="none"/>
          <w:lang w:val="en-US" w:eastAsia="zh-CN" w:bidi="ar-SA"/>
        </w:rPr>
        <w:t>5</w:t>
      </w:r>
      <w:r>
        <w:rPr>
          <w:rFonts w:hint="default" w:ascii="Times New Roman" w:hAnsi="Times New Roman" w:eastAsia="仿宋_GB2312" w:cs="Times New Roman"/>
          <w:snapToGrid/>
          <w:color w:val="auto"/>
          <w:kern w:val="2"/>
          <w:sz w:val="32"/>
          <w:szCs w:val="32"/>
          <w:highlight w:val="none"/>
          <w:lang w:val="en-US" w:eastAsia="zh-CN" w:bidi="ar-SA"/>
        </w:rPr>
        <w:t>年全区地膜</w:t>
      </w:r>
      <w:r>
        <w:rPr>
          <w:rFonts w:hint="default" w:eastAsia="仿宋_GB2312" w:cs="Times New Roman"/>
          <w:color w:val="auto"/>
          <w:sz w:val="32"/>
          <w:szCs w:val="32"/>
          <w:highlight w:val="none"/>
          <w:lang w:val="en-US" w:eastAsia="zh-CN"/>
        </w:rPr>
        <w:t>科学使用回收</w:t>
      </w:r>
      <w:r>
        <w:rPr>
          <w:rFonts w:hint="eastAsia" w:eastAsia="仿宋_GB2312" w:cs="Times New Roman"/>
          <w:color w:val="auto"/>
          <w:sz w:val="32"/>
          <w:szCs w:val="32"/>
          <w:highlight w:val="none"/>
          <w:lang w:val="en-US" w:eastAsia="zh-CN"/>
        </w:rPr>
        <w:t>5</w:t>
      </w:r>
      <w:r>
        <w:rPr>
          <w:rFonts w:hint="default" w:eastAsia="仿宋_GB2312" w:cs="Times New Roman"/>
          <w:color w:val="auto"/>
          <w:sz w:val="32"/>
          <w:szCs w:val="32"/>
          <w:highlight w:val="none"/>
          <w:lang w:val="en-US" w:eastAsia="zh-CN"/>
        </w:rPr>
        <w:t>万亩</w:t>
      </w:r>
      <w:r>
        <w:rPr>
          <w:rFonts w:hint="eastAsia" w:eastAsia="仿宋_GB2312" w:cs="Times New Roman"/>
          <w:color w:val="auto"/>
          <w:sz w:val="32"/>
          <w:szCs w:val="32"/>
          <w:highlight w:val="none"/>
          <w:lang w:val="en-US" w:eastAsia="zh-CN"/>
        </w:rPr>
        <w:t>，</w:t>
      </w:r>
      <w:r>
        <w:rPr>
          <w:rFonts w:hint="eastAsia" w:eastAsia="仿宋_GB2312" w:cs="Times New Roman"/>
          <w:snapToGrid/>
          <w:color w:val="000000" w:themeColor="text1"/>
          <w:kern w:val="2"/>
          <w:sz w:val="32"/>
          <w:szCs w:val="32"/>
          <w:highlight w:val="none"/>
          <w:lang w:val="en-US" w:eastAsia="zh-CN" w:bidi="ar-SA"/>
          <w14:textFill>
            <w14:solidFill>
              <w14:schemeClr w14:val="tx1"/>
            </w14:solidFill>
          </w14:textFill>
        </w:rPr>
        <w:t>农</w:t>
      </w:r>
      <w:r>
        <w:rPr>
          <w:rFonts w:hint="default" w:ascii="Times New Roman" w:hAnsi="Times New Roman" w:eastAsia="仿宋_GB2312" w:cs="Times New Roman"/>
          <w:snapToGrid/>
          <w:color w:val="000000" w:themeColor="text1"/>
          <w:kern w:val="2"/>
          <w:sz w:val="32"/>
          <w:szCs w:val="32"/>
          <w:highlight w:val="none"/>
          <w:lang w:val="en-US" w:eastAsia="zh-CN" w:bidi="ar-SA"/>
          <w14:textFill>
            <w14:solidFill>
              <w14:schemeClr w14:val="tx1"/>
            </w14:solidFill>
          </w14:textFill>
        </w:rPr>
        <w:t>膜</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回</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收</w:t>
      </w:r>
      <w:r>
        <w:rPr>
          <w:rFonts w:hint="eastAsia" w:eastAsia="仿宋_GB2312" w:cs="Times New Roman"/>
          <w:color w:val="000000" w:themeColor="text1"/>
          <w:sz w:val="32"/>
          <w:szCs w:val="32"/>
          <w:highlight w:val="none"/>
          <w:lang w:eastAsia="zh-CN"/>
          <w14:textFill>
            <w14:solidFill>
              <w14:schemeClr w14:val="tx1"/>
            </w14:solidFill>
          </w14:textFill>
        </w:rPr>
        <w:t>利用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体系</w:t>
      </w:r>
      <w:r>
        <w:rPr>
          <w:rFonts w:hint="eastAsia" w:eastAsia="仿宋_GB2312" w:cs="Times New Roman"/>
          <w:color w:val="000000" w:themeColor="text1"/>
          <w:sz w:val="32"/>
          <w:szCs w:val="32"/>
          <w:highlight w:val="none"/>
          <w:lang w:eastAsia="zh-CN"/>
          <w14:textFill>
            <w14:solidFill>
              <w14:schemeClr w14:val="tx1"/>
            </w14:solidFill>
          </w14:textFill>
        </w:rPr>
        <w:t>覆盖面进一步拓展，运转更加顺畅</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，实现</w:t>
      </w:r>
      <w:r>
        <w:rPr>
          <w:rFonts w:hint="eastAsia" w:eastAsia="仿宋_GB2312" w:cs="Times New Roman"/>
          <w:color w:val="000000" w:themeColor="text1"/>
          <w:sz w:val="32"/>
          <w:szCs w:val="32"/>
          <w:highlight w:val="none"/>
          <w:lang w:eastAsia="zh-CN"/>
          <w14:textFill>
            <w14:solidFill>
              <w14:schemeClr w14:val="tx1"/>
            </w14:solidFill>
          </w14:textFill>
        </w:rPr>
        <w:t>农</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膜回收处置率达到</w:t>
      </w:r>
      <w:r>
        <w:rPr>
          <w:rFonts w:hint="default" w:ascii="Times New Roman" w:hAnsi="Times New Roman" w:eastAsia="仿宋_GB2312" w:cs="Times New Roman"/>
          <w:color w:val="auto"/>
          <w:sz w:val="32"/>
          <w:szCs w:val="32"/>
          <w:highlight w:val="none"/>
        </w:rPr>
        <w:t>8</w:t>
      </w:r>
      <w:r>
        <w:rPr>
          <w:rFonts w:hint="eastAsia"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%以上</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7D86D12F">
      <w:pPr>
        <w:pStyle w:val="5"/>
        <w:keepNext w:val="0"/>
        <w:keepLines w:val="0"/>
        <w:pageBreakBefore w:val="0"/>
        <w:numPr>
          <w:ilvl w:val="0"/>
          <w:numId w:val="2"/>
        </w:numPr>
        <w:wordWrap/>
        <w:overflowPunct/>
        <w:topLinePunct w:val="0"/>
        <w:bidi w:val="0"/>
        <w:spacing w:line="560" w:lineRule="exact"/>
        <w:jc w:val="left"/>
        <w:rPr>
          <w:rFonts w:hint="default" w:ascii="Times New Roman" w:hAnsi="Times New Roman" w:eastAsia="楷体_GB2312" w:cs="Times New Roman"/>
          <w:b w:val="0"/>
          <w:bCs/>
          <w:sz w:val="32"/>
          <w:szCs w:val="32"/>
          <w:highlight w:val="none"/>
        </w:rPr>
      </w:pPr>
      <w:r>
        <w:rPr>
          <w:rFonts w:hint="eastAsia" w:eastAsia="楷体_GB2312" w:cs="Times New Roman"/>
          <w:b w:val="0"/>
          <w:bCs/>
          <w:sz w:val="32"/>
          <w:szCs w:val="32"/>
          <w:highlight w:val="none"/>
          <w:lang w:val="en-US" w:eastAsia="zh-CN"/>
        </w:rPr>
        <w:t>项目</w:t>
      </w:r>
      <w:r>
        <w:rPr>
          <w:rFonts w:hint="default" w:ascii="Times New Roman" w:hAnsi="Times New Roman" w:eastAsia="楷体_GB2312" w:cs="Times New Roman"/>
          <w:b w:val="0"/>
          <w:bCs/>
          <w:sz w:val="32"/>
          <w:szCs w:val="32"/>
          <w:highlight w:val="none"/>
        </w:rPr>
        <w:t>实施</w:t>
      </w:r>
      <w:r>
        <w:rPr>
          <w:rFonts w:hint="eastAsia" w:eastAsia="楷体_GB2312" w:cs="Times New Roman"/>
          <w:b w:val="0"/>
          <w:bCs/>
          <w:sz w:val="32"/>
          <w:szCs w:val="32"/>
          <w:highlight w:val="none"/>
          <w:lang w:eastAsia="zh-CN"/>
        </w:rPr>
        <w:t>期限</w:t>
      </w:r>
    </w:p>
    <w:p w14:paraId="26F804CC">
      <w:pPr>
        <w:pStyle w:val="5"/>
        <w:keepNext w:val="0"/>
        <w:keepLines w:val="0"/>
        <w:pageBreakBefore w:val="0"/>
        <w:numPr>
          <w:ilvl w:val="0"/>
          <w:numId w:val="0"/>
        </w:numPr>
        <w:wordWrap/>
        <w:overflowPunct/>
        <w:topLinePunct w:val="0"/>
        <w:bidi w:val="0"/>
        <w:spacing w:line="560" w:lineRule="exact"/>
        <w:ind w:firstLine="640" w:firstLineChars="200"/>
        <w:jc w:val="left"/>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sz w:val="32"/>
          <w:szCs w:val="32"/>
          <w:highlight w:val="none"/>
        </w:rPr>
        <w:t>实施期限</w:t>
      </w:r>
      <w:r>
        <w:rPr>
          <w:rFonts w:hint="eastAsia" w:eastAsia="仿宋_GB2312" w:cs="Times New Roman"/>
          <w:color w:val="auto"/>
          <w:sz w:val="32"/>
          <w:szCs w:val="32"/>
          <w:highlight w:val="none"/>
          <w:lang w:val="en-US" w:eastAsia="zh-CN"/>
        </w:rPr>
        <w:t>从</w:t>
      </w:r>
      <w:r>
        <w:rPr>
          <w:rFonts w:hint="default" w:ascii="Times New Roman" w:hAnsi="Times New Roman" w:eastAsia="仿宋_GB2312" w:cs="Times New Roman"/>
          <w:color w:val="auto"/>
          <w:kern w:val="2"/>
          <w:sz w:val="32"/>
          <w:szCs w:val="32"/>
          <w:highlight w:val="none"/>
          <w:lang w:val="en-US" w:eastAsia="zh-CN" w:bidi="ar-SA"/>
        </w:rPr>
        <w:t>202</w:t>
      </w:r>
      <w:r>
        <w:rPr>
          <w:rFonts w:hint="eastAsia" w:eastAsia="仿宋_GB2312" w:cs="Times New Roman"/>
          <w:color w:val="auto"/>
          <w:kern w:val="2"/>
          <w:sz w:val="32"/>
          <w:szCs w:val="32"/>
          <w:highlight w:val="none"/>
          <w:lang w:val="en-US" w:eastAsia="zh-CN" w:bidi="ar-SA"/>
        </w:rPr>
        <w:t>5</w:t>
      </w:r>
      <w:r>
        <w:rPr>
          <w:rFonts w:hint="default" w:ascii="Times New Roman" w:hAnsi="Times New Roman" w:eastAsia="仿宋_GB2312" w:cs="Times New Roman"/>
          <w:color w:val="auto"/>
          <w:kern w:val="2"/>
          <w:sz w:val="32"/>
          <w:szCs w:val="32"/>
          <w:highlight w:val="none"/>
          <w:lang w:val="en-US" w:eastAsia="zh-CN" w:bidi="ar-SA"/>
        </w:rPr>
        <w:t>年</w:t>
      </w:r>
      <w:r>
        <w:rPr>
          <w:rFonts w:hint="eastAsia" w:eastAsia="仿宋_GB2312" w:cs="Times New Roman"/>
          <w:color w:val="auto"/>
          <w:kern w:val="2"/>
          <w:sz w:val="32"/>
          <w:szCs w:val="32"/>
          <w:highlight w:val="none"/>
          <w:lang w:val="en-US" w:eastAsia="zh-CN" w:bidi="ar-SA"/>
        </w:rPr>
        <w:t>12</w:t>
      </w:r>
      <w:r>
        <w:rPr>
          <w:rFonts w:hint="default" w:ascii="Times New Roman" w:hAnsi="Times New Roman" w:eastAsia="仿宋_GB2312" w:cs="Times New Roman"/>
          <w:color w:val="auto"/>
          <w:kern w:val="2"/>
          <w:sz w:val="32"/>
          <w:szCs w:val="32"/>
          <w:highlight w:val="none"/>
          <w:lang w:val="en-US" w:eastAsia="zh-CN" w:bidi="ar-SA"/>
        </w:rPr>
        <w:t>月</w:t>
      </w:r>
      <w:r>
        <w:rPr>
          <w:rFonts w:hint="eastAsia" w:eastAsia="仿宋_GB2312" w:cs="Times New Roman"/>
          <w:color w:val="auto"/>
          <w:kern w:val="2"/>
          <w:sz w:val="32"/>
          <w:szCs w:val="32"/>
          <w:highlight w:val="none"/>
          <w:lang w:val="en-US" w:eastAsia="zh-CN" w:bidi="ar-SA"/>
        </w:rPr>
        <w:t>至</w:t>
      </w:r>
      <w:r>
        <w:rPr>
          <w:rFonts w:hint="default" w:ascii="Times New Roman" w:hAnsi="Times New Roman" w:eastAsia="仿宋_GB2312" w:cs="Times New Roman"/>
          <w:color w:val="auto"/>
          <w:kern w:val="2"/>
          <w:sz w:val="32"/>
          <w:szCs w:val="32"/>
          <w:highlight w:val="none"/>
          <w:lang w:val="en-US" w:eastAsia="zh-CN" w:bidi="ar-SA"/>
        </w:rPr>
        <w:t>202</w:t>
      </w:r>
      <w:r>
        <w:rPr>
          <w:rFonts w:hint="eastAsia"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年</w:t>
      </w:r>
      <w:r>
        <w:rPr>
          <w:rFonts w:hint="eastAsia" w:eastAsia="仿宋_GB2312" w:cs="Times New Roman"/>
          <w:color w:val="auto"/>
          <w:kern w:val="2"/>
          <w:sz w:val="32"/>
          <w:szCs w:val="32"/>
          <w:highlight w:val="none"/>
          <w:lang w:val="en-US" w:eastAsia="zh-CN" w:bidi="ar-SA"/>
        </w:rPr>
        <w:t>11</w:t>
      </w:r>
      <w:r>
        <w:rPr>
          <w:rFonts w:hint="default" w:ascii="Times New Roman" w:hAnsi="Times New Roman" w:eastAsia="仿宋_GB2312" w:cs="Times New Roman"/>
          <w:color w:val="auto"/>
          <w:kern w:val="2"/>
          <w:sz w:val="32"/>
          <w:szCs w:val="32"/>
          <w:highlight w:val="none"/>
          <w:lang w:val="en-US" w:eastAsia="zh-CN" w:bidi="ar-SA"/>
        </w:rPr>
        <w:t>月。</w:t>
      </w:r>
    </w:p>
    <w:p w14:paraId="0835DA70">
      <w:pPr>
        <w:keepNext w:val="0"/>
        <w:keepLines w:val="0"/>
        <w:pageBreakBefore w:val="0"/>
        <w:numPr>
          <w:ilvl w:val="0"/>
          <w:numId w:val="2"/>
        </w:numPr>
        <w:wordWrap/>
        <w:overflowPunct/>
        <w:topLinePunct w:val="0"/>
        <w:bidi w:val="0"/>
        <w:spacing w:line="560" w:lineRule="exact"/>
        <w:ind w:left="0" w:leftChars="0" w:firstLine="640" w:firstLineChars="200"/>
        <w:rPr>
          <w:rFonts w:hint="default" w:eastAsia="楷体_GB2312" w:cs="Times New Roman"/>
          <w:b w:val="0"/>
          <w:bCs/>
          <w:sz w:val="32"/>
          <w:szCs w:val="32"/>
          <w:lang w:val="en-US" w:eastAsia="zh-CN"/>
        </w:rPr>
      </w:pPr>
      <w:r>
        <w:rPr>
          <w:rFonts w:hint="default" w:ascii="Times New Roman" w:hAnsi="Times New Roman" w:eastAsia="楷体_GB2312" w:cs="Times New Roman"/>
          <w:b w:val="0"/>
          <w:bCs/>
          <w:sz w:val="32"/>
          <w:szCs w:val="32"/>
        </w:rPr>
        <w:t>补助标准</w:t>
      </w:r>
      <w:r>
        <w:rPr>
          <w:rFonts w:hint="eastAsia" w:eastAsia="楷体_GB2312" w:cs="Times New Roman"/>
          <w:b w:val="0"/>
          <w:bCs/>
          <w:sz w:val="32"/>
          <w:szCs w:val="32"/>
          <w:lang w:eastAsia="zh-CN"/>
        </w:rPr>
        <w:t>、要求</w:t>
      </w:r>
    </w:p>
    <w:p w14:paraId="535DA5D7">
      <w:pPr>
        <w:keepNext w:val="0"/>
        <w:keepLines w:val="0"/>
        <w:pageBreakBefore w:val="0"/>
        <w:wordWrap/>
        <w:overflowPunct/>
        <w:topLinePunct w:val="0"/>
        <w:bidi w:val="0"/>
        <w:spacing w:line="560" w:lineRule="exact"/>
        <w:ind w:firstLine="640" w:firstLineChars="200"/>
        <w:rPr>
          <w:rFonts w:hint="eastAsia" w:eastAsia="仿宋_GB2312" w:cs="Times New Roman"/>
          <w:b w:val="0"/>
          <w:bCs w:val="0"/>
          <w:snapToGrid/>
          <w:color w:val="auto"/>
          <w:kern w:val="2"/>
          <w:sz w:val="32"/>
          <w:szCs w:val="32"/>
          <w:highlight w:val="none"/>
          <w:lang w:val="en-US" w:eastAsia="zh-CN" w:bidi="ar-SA"/>
        </w:rPr>
      </w:pPr>
      <w:r>
        <w:rPr>
          <w:rFonts w:hint="default" w:ascii="Times New Roman" w:hAnsi="Times New Roman" w:eastAsia="仿宋_GB2312" w:cs="Times New Roman"/>
          <w:b w:val="0"/>
          <w:bCs w:val="0"/>
          <w:snapToGrid/>
          <w:color w:val="auto"/>
          <w:kern w:val="2"/>
          <w:sz w:val="32"/>
          <w:szCs w:val="32"/>
          <w:highlight w:val="none"/>
          <w:lang w:val="en-US" w:eastAsia="zh-CN" w:bidi="ar-SA"/>
        </w:rPr>
        <w:t>1.推广</w:t>
      </w:r>
      <w:r>
        <w:rPr>
          <w:rFonts w:hint="eastAsia" w:eastAsia="仿宋_GB2312" w:cs="Times New Roman"/>
          <w:b w:val="0"/>
          <w:bCs w:val="0"/>
          <w:snapToGrid/>
          <w:color w:val="auto"/>
          <w:kern w:val="2"/>
          <w:sz w:val="32"/>
          <w:szCs w:val="32"/>
          <w:highlight w:val="none"/>
          <w:lang w:val="en-US" w:eastAsia="zh-CN" w:bidi="ar-SA"/>
        </w:rPr>
        <w:t>科学使用</w:t>
      </w:r>
      <w:r>
        <w:rPr>
          <w:rFonts w:hint="default" w:ascii="Times New Roman" w:hAnsi="Times New Roman" w:eastAsia="仿宋_GB2312" w:cs="Times New Roman"/>
          <w:b w:val="0"/>
          <w:bCs w:val="0"/>
          <w:snapToGrid/>
          <w:color w:val="auto"/>
          <w:kern w:val="2"/>
          <w:sz w:val="32"/>
          <w:szCs w:val="32"/>
          <w:highlight w:val="none"/>
          <w:lang w:val="en-US" w:eastAsia="zh-CN" w:bidi="ar-SA"/>
        </w:rPr>
        <w:t>加厚</w:t>
      </w:r>
      <w:r>
        <w:rPr>
          <w:rFonts w:hint="eastAsia" w:eastAsia="仿宋_GB2312" w:cs="Times New Roman"/>
          <w:b w:val="0"/>
          <w:bCs w:val="0"/>
          <w:snapToGrid/>
          <w:color w:val="auto"/>
          <w:kern w:val="2"/>
          <w:sz w:val="32"/>
          <w:szCs w:val="32"/>
          <w:highlight w:val="none"/>
          <w:lang w:val="en-US" w:eastAsia="zh-CN" w:bidi="ar-SA"/>
        </w:rPr>
        <w:t>高强度</w:t>
      </w:r>
      <w:r>
        <w:rPr>
          <w:rFonts w:hint="default" w:ascii="Times New Roman" w:hAnsi="Times New Roman" w:eastAsia="仿宋_GB2312" w:cs="Times New Roman"/>
          <w:b w:val="0"/>
          <w:bCs w:val="0"/>
          <w:snapToGrid/>
          <w:color w:val="auto"/>
          <w:kern w:val="2"/>
          <w:sz w:val="32"/>
          <w:szCs w:val="32"/>
          <w:highlight w:val="none"/>
          <w:lang w:val="en-US" w:eastAsia="zh-CN" w:bidi="ar-SA"/>
        </w:rPr>
        <w:t>地膜</w:t>
      </w:r>
      <w:r>
        <w:rPr>
          <w:rFonts w:hint="eastAsia" w:eastAsia="仿宋_GB2312" w:cs="Times New Roman"/>
          <w:b w:val="0"/>
          <w:bCs w:val="0"/>
          <w:snapToGrid/>
          <w:color w:val="auto"/>
          <w:kern w:val="2"/>
          <w:sz w:val="32"/>
          <w:szCs w:val="32"/>
          <w:highlight w:val="none"/>
          <w:lang w:val="en-US" w:eastAsia="zh-CN" w:bidi="ar-SA"/>
        </w:rPr>
        <w:t>、反光膜</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加厚高强度地膜</w:t>
      </w:r>
      <w:r>
        <w:rPr>
          <w:rFonts w:hint="eastAsia" w:eastAsia="仿宋_GB2312" w:cs="Times New Roman"/>
          <w:color w:val="auto"/>
          <w:sz w:val="32"/>
          <w:szCs w:val="32"/>
          <w:highlight w:val="none"/>
          <w:lang w:eastAsia="zh-CN"/>
        </w:rPr>
        <w:t>厚度指标大于</w:t>
      </w:r>
      <w:r>
        <w:rPr>
          <w:rFonts w:hint="eastAsia" w:eastAsia="仿宋_GB2312" w:cs="Times New Roman"/>
          <w:color w:val="auto"/>
          <w:sz w:val="32"/>
          <w:szCs w:val="32"/>
          <w:highlight w:val="none"/>
          <w:lang w:val="en-US" w:eastAsia="zh-CN"/>
        </w:rPr>
        <w:t>0.01毫米、小于等于0.015毫米，支持推广使用同等厚度和力学性能指标的用于果树冠层果实着色的地膜</w:t>
      </w:r>
      <w:r>
        <w:rPr>
          <w:rFonts w:hint="eastAsia" w:eastAsia="仿宋_GB2312" w:cs="Times New Roman"/>
          <w:color w:val="auto"/>
          <w:sz w:val="32"/>
          <w:szCs w:val="32"/>
          <w:highlight w:val="none"/>
          <w:lang w:eastAsia="zh-CN"/>
        </w:rPr>
        <w:t>）</w:t>
      </w:r>
    </w:p>
    <w:p w14:paraId="31DDD889">
      <w:pPr>
        <w:keepNext w:val="0"/>
        <w:keepLines w:val="0"/>
        <w:pageBreakBefore w:val="0"/>
        <w:wordWrap/>
        <w:overflowPunct/>
        <w:topLinePunct w:val="0"/>
        <w:bidi w:val="0"/>
        <w:spacing w:line="560" w:lineRule="exact"/>
        <w:ind w:firstLine="643" w:firstLineChars="200"/>
        <w:rPr>
          <w:rFonts w:hint="eastAsia" w:eastAsia="仿宋_GB2312" w:cs="Times New Roman"/>
          <w:color w:val="auto"/>
          <w:sz w:val="32"/>
          <w:szCs w:val="32"/>
          <w:lang w:val="en-US" w:eastAsia="zh-CN"/>
        </w:rPr>
      </w:pPr>
      <w:r>
        <w:rPr>
          <w:rFonts w:hint="eastAsia" w:eastAsia="仿宋_GB2312" w:cs="Times New Roman"/>
          <w:b/>
          <w:bCs/>
          <w:snapToGrid/>
          <w:color w:val="auto"/>
          <w:kern w:val="2"/>
          <w:sz w:val="32"/>
          <w:szCs w:val="32"/>
          <w:highlight w:val="none"/>
          <w:lang w:val="en-US" w:eastAsia="zh-CN" w:bidi="ar-SA"/>
        </w:rPr>
        <w:t>补助范围：</w:t>
      </w:r>
      <w:r>
        <w:rPr>
          <w:rFonts w:hint="default" w:ascii="Times New Roman" w:hAnsi="Times New Roman" w:eastAsia="仿宋_GB2312" w:cs="Times New Roman"/>
          <w:snapToGrid/>
          <w:color w:val="auto"/>
          <w:kern w:val="2"/>
          <w:sz w:val="32"/>
          <w:szCs w:val="32"/>
          <w:highlight w:val="none"/>
          <w:lang w:val="en-US" w:eastAsia="zh-CN" w:bidi="ar-SA"/>
        </w:rPr>
        <w:t>种植</w:t>
      </w:r>
      <w:r>
        <w:rPr>
          <w:rFonts w:hint="eastAsia" w:eastAsia="仿宋_GB2312" w:cs="Times New Roman"/>
          <w:snapToGrid/>
          <w:color w:val="auto"/>
          <w:kern w:val="2"/>
          <w:sz w:val="32"/>
          <w:szCs w:val="32"/>
          <w:highlight w:val="none"/>
          <w:lang w:val="en-US" w:eastAsia="zh-CN" w:bidi="ar-SA"/>
        </w:rPr>
        <w:t>面积</w:t>
      </w:r>
      <w:r>
        <w:rPr>
          <w:rFonts w:hint="default" w:ascii="Times New Roman" w:hAnsi="Times New Roman" w:eastAsia="仿宋_GB2312" w:cs="Times New Roman"/>
          <w:snapToGrid/>
          <w:color w:val="auto"/>
          <w:kern w:val="2"/>
          <w:sz w:val="32"/>
          <w:szCs w:val="32"/>
          <w:highlight w:val="none"/>
          <w:lang w:val="en-US" w:eastAsia="zh-CN" w:bidi="ar-SA"/>
        </w:rPr>
        <w:t>50亩及以上</w:t>
      </w:r>
      <w:r>
        <w:rPr>
          <w:rFonts w:hint="eastAsia" w:eastAsia="仿宋_GB2312" w:cs="Times New Roman"/>
          <w:snapToGrid/>
          <w:color w:val="auto"/>
          <w:kern w:val="2"/>
          <w:sz w:val="32"/>
          <w:szCs w:val="32"/>
          <w:highlight w:val="none"/>
          <w:lang w:val="en-US" w:eastAsia="zh-CN" w:bidi="ar-SA"/>
        </w:rPr>
        <w:t>的春玉米，3</w:t>
      </w:r>
      <w:r>
        <w:rPr>
          <w:rFonts w:hint="default" w:ascii="Times New Roman" w:hAnsi="Times New Roman" w:eastAsia="仿宋_GB2312" w:cs="Times New Roman"/>
          <w:snapToGrid/>
          <w:color w:val="auto"/>
          <w:kern w:val="2"/>
          <w:sz w:val="32"/>
          <w:szCs w:val="32"/>
          <w:highlight w:val="none"/>
          <w:lang w:val="en-US" w:eastAsia="zh-CN" w:bidi="ar-SA"/>
        </w:rPr>
        <w:t>0亩及以上</w:t>
      </w:r>
      <w:r>
        <w:rPr>
          <w:rFonts w:hint="eastAsia" w:eastAsia="仿宋_GB2312" w:cs="Times New Roman"/>
          <w:snapToGrid/>
          <w:color w:val="auto"/>
          <w:kern w:val="2"/>
          <w:sz w:val="32"/>
          <w:szCs w:val="32"/>
          <w:highlight w:val="none"/>
          <w:lang w:val="en-US" w:eastAsia="zh-CN" w:bidi="ar-SA"/>
        </w:rPr>
        <w:t>的</w:t>
      </w:r>
      <w:r>
        <w:rPr>
          <w:rFonts w:hint="default" w:ascii="Times New Roman" w:hAnsi="Times New Roman" w:eastAsia="仿宋_GB2312" w:cs="Times New Roman"/>
          <w:snapToGrid/>
          <w:color w:val="auto"/>
          <w:kern w:val="2"/>
          <w:sz w:val="32"/>
          <w:szCs w:val="32"/>
          <w:highlight w:val="none"/>
          <w:lang w:val="en-US" w:eastAsia="zh-CN" w:bidi="ar-SA"/>
        </w:rPr>
        <w:t>红薯</w:t>
      </w:r>
      <w:r>
        <w:rPr>
          <w:rFonts w:hint="eastAsia" w:eastAsia="仿宋_GB2312" w:cs="Times New Roman"/>
          <w:snapToGrid/>
          <w:color w:val="auto"/>
          <w:kern w:val="2"/>
          <w:sz w:val="32"/>
          <w:szCs w:val="32"/>
          <w:highlight w:val="none"/>
          <w:lang w:val="en-US" w:eastAsia="zh-CN" w:bidi="ar-SA"/>
        </w:rPr>
        <w:t>、</w:t>
      </w:r>
      <w:r>
        <w:rPr>
          <w:rFonts w:hint="default" w:ascii="Times New Roman" w:hAnsi="Times New Roman" w:eastAsia="仿宋_GB2312" w:cs="Times New Roman"/>
          <w:snapToGrid/>
          <w:color w:val="auto"/>
          <w:kern w:val="2"/>
          <w:sz w:val="32"/>
          <w:szCs w:val="32"/>
          <w:highlight w:val="none"/>
          <w:lang w:val="en-US" w:eastAsia="zh-CN" w:bidi="ar-SA"/>
        </w:rPr>
        <w:t>马铃薯</w:t>
      </w:r>
      <w:r>
        <w:rPr>
          <w:rFonts w:hint="eastAsia" w:eastAsia="仿宋_GB2312" w:cs="Times New Roman"/>
          <w:snapToGrid/>
          <w:color w:val="auto"/>
          <w:kern w:val="2"/>
          <w:sz w:val="32"/>
          <w:szCs w:val="32"/>
          <w:highlight w:val="none"/>
          <w:lang w:val="en-US" w:eastAsia="zh-CN" w:bidi="ar-SA"/>
        </w:rPr>
        <w:t>，2</w:t>
      </w:r>
      <w:r>
        <w:rPr>
          <w:rFonts w:hint="default" w:ascii="Times New Roman" w:hAnsi="Times New Roman" w:eastAsia="仿宋_GB2312" w:cs="Times New Roman"/>
          <w:snapToGrid/>
          <w:color w:val="auto"/>
          <w:kern w:val="2"/>
          <w:sz w:val="32"/>
          <w:szCs w:val="32"/>
          <w:highlight w:val="none"/>
          <w:lang w:val="en-US" w:eastAsia="zh-CN" w:bidi="ar-SA"/>
        </w:rPr>
        <w:t>0亩及以上</w:t>
      </w:r>
      <w:r>
        <w:rPr>
          <w:rFonts w:hint="eastAsia" w:eastAsia="仿宋_GB2312" w:cs="Times New Roman"/>
          <w:snapToGrid/>
          <w:color w:val="auto"/>
          <w:kern w:val="2"/>
          <w:sz w:val="32"/>
          <w:szCs w:val="32"/>
          <w:highlight w:val="none"/>
          <w:lang w:val="en-US" w:eastAsia="zh-CN" w:bidi="ar-SA"/>
        </w:rPr>
        <w:t>的</w:t>
      </w:r>
      <w:r>
        <w:rPr>
          <w:rFonts w:hint="default" w:ascii="Times New Roman" w:hAnsi="Times New Roman" w:eastAsia="仿宋_GB2312" w:cs="Times New Roman"/>
          <w:snapToGrid/>
          <w:color w:val="auto"/>
          <w:kern w:val="2"/>
          <w:sz w:val="32"/>
          <w:szCs w:val="32"/>
          <w:highlight w:val="none"/>
          <w:lang w:val="en-US" w:eastAsia="zh-CN" w:bidi="ar-SA"/>
        </w:rPr>
        <w:t>蔬菜</w:t>
      </w:r>
      <w:r>
        <w:rPr>
          <w:rFonts w:hint="eastAsia" w:eastAsia="仿宋_GB2312" w:cs="Times New Roman"/>
          <w:snapToGrid/>
          <w:color w:val="auto"/>
          <w:kern w:val="2"/>
          <w:sz w:val="32"/>
          <w:szCs w:val="32"/>
          <w:highlight w:val="none"/>
          <w:lang w:val="en-US" w:eastAsia="zh-CN" w:bidi="ar-SA"/>
        </w:rPr>
        <w:t>和</w:t>
      </w:r>
      <w:r>
        <w:rPr>
          <w:rFonts w:hint="default" w:ascii="Times New Roman" w:hAnsi="Times New Roman" w:eastAsia="仿宋_GB2312" w:cs="Times New Roman"/>
          <w:snapToGrid/>
          <w:color w:val="auto"/>
          <w:kern w:val="2"/>
          <w:sz w:val="32"/>
          <w:szCs w:val="32"/>
          <w:highlight w:val="none"/>
          <w:lang w:val="en-US" w:eastAsia="zh-CN" w:bidi="ar-SA"/>
        </w:rPr>
        <w:t>其它经济作物</w:t>
      </w:r>
      <w:r>
        <w:rPr>
          <w:rFonts w:hint="eastAsia" w:eastAsia="仿宋_GB2312" w:cs="Times New Roman"/>
          <w:snapToGrid/>
          <w:color w:val="auto"/>
          <w:kern w:val="2"/>
          <w:sz w:val="32"/>
          <w:szCs w:val="32"/>
          <w:highlight w:val="none"/>
          <w:lang w:val="en-US" w:eastAsia="zh-CN" w:bidi="ar-SA"/>
        </w:rPr>
        <w:t>，2亩及以上苹果园，符合上述面积标准且</w:t>
      </w:r>
      <w:r>
        <w:rPr>
          <w:rFonts w:hint="eastAsia" w:eastAsia="仿宋_GB2312" w:cs="Times New Roman"/>
          <w:color w:val="auto"/>
          <w:sz w:val="32"/>
          <w:szCs w:val="32"/>
          <w:lang w:val="en-US" w:eastAsia="zh-CN"/>
        </w:rPr>
        <w:t>推广使用加厚高强度地膜、反光膜的主体。</w:t>
      </w:r>
    </w:p>
    <w:p w14:paraId="131FF6EF">
      <w:pPr>
        <w:keepNext w:val="0"/>
        <w:keepLines w:val="0"/>
        <w:pageBreakBefore w:val="0"/>
        <w:wordWrap/>
        <w:overflowPunct/>
        <w:topLinePunct w:val="0"/>
        <w:bidi w:val="0"/>
        <w:spacing w:line="560" w:lineRule="exact"/>
        <w:ind w:firstLine="643" w:firstLineChars="200"/>
        <w:rPr>
          <w:rFonts w:hint="eastAsia" w:eastAsia="仿宋_GB2312" w:cs="Times New Roman"/>
          <w:color w:val="auto"/>
          <w:sz w:val="32"/>
          <w:szCs w:val="32"/>
          <w:lang w:val="en-US" w:eastAsia="zh-CN"/>
        </w:rPr>
      </w:pPr>
      <w:r>
        <w:rPr>
          <w:rFonts w:hint="eastAsia" w:eastAsia="仿宋_GB2312" w:cs="Times New Roman"/>
          <w:b/>
          <w:bCs/>
          <w:snapToGrid/>
          <w:color w:val="auto"/>
          <w:kern w:val="2"/>
          <w:sz w:val="32"/>
          <w:szCs w:val="32"/>
          <w:highlight w:val="none"/>
          <w:lang w:val="en-US" w:eastAsia="zh-CN" w:bidi="ar-SA"/>
        </w:rPr>
        <w:t>补助程序：</w:t>
      </w:r>
      <w:r>
        <w:rPr>
          <w:rFonts w:hint="default" w:ascii="Times New Roman" w:hAnsi="Times New Roman" w:eastAsia="仿宋_GB2312" w:cs="Times New Roman"/>
          <w:snapToGrid/>
          <w:color w:val="auto"/>
          <w:kern w:val="2"/>
          <w:sz w:val="32"/>
          <w:szCs w:val="32"/>
          <w:highlight w:val="none"/>
          <w:lang w:val="en-US" w:eastAsia="zh-CN" w:bidi="ar-SA"/>
        </w:rPr>
        <w:t>通过</w:t>
      </w:r>
      <w:r>
        <w:rPr>
          <w:rFonts w:hint="eastAsia" w:eastAsia="仿宋_GB2312" w:cs="Times New Roman"/>
          <w:snapToGrid/>
          <w:color w:val="auto"/>
          <w:kern w:val="2"/>
          <w:sz w:val="32"/>
          <w:szCs w:val="32"/>
          <w:highlight w:val="none"/>
          <w:lang w:val="en-US" w:eastAsia="zh-CN" w:bidi="ar-SA"/>
        </w:rPr>
        <w:t>主体自愿报名、镇村</w:t>
      </w:r>
      <w:r>
        <w:rPr>
          <w:rFonts w:hint="default" w:ascii="Times New Roman" w:hAnsi="Times New Roman" w:eastAsia="仿宋_GB2312" w:cs="Times New Roman"/>
          <w:snapToGrid/>
          <w:color w:val="auto"/>
          <w:kern w:val="2"/>
          <w:sz w:val="32"/>
          <w:szCs w:val="32"/>
          <w:highlight w:val="none"/>
          <w:lang w:val="en-US" w:eastAsia="zh-CN" w:bidi="ar-SA"/>
        </w:rPr>
        <w:t>筛选推荐</w:t>
      </w:r>
      <w:r>
        <w:rPr>
          <w:rFonts w:hint="eastAsia" w:eastAsia="仿宋_GB2312" w:cs="Times New Roman"/>
          <w:snapToGrid/>
          <w:color w:val="auto"/>
          <w:kern w:val="2"/>
          <w:sz w:val="32"/>
          <w:szCs w:val="32"/>
          <w:highlight w:val="none"/>
          <w:lang w:val="en-US" w:eastAsia="zh-CN" w:bidi="ar-SA"/>
        </w:rPr>
        <w:t>的方式，</w:t>
      </w:r>
      <w:r>
        <w:rPr>
          <w:rFonts w:hint="eastAsia" w:eastAsia="仿宋_GB2312" w:cs="Times New Roman"/>
          <w:color w:val="auto"/>
          <w:sz w:val="32"/>
          <w:szCs w:val="32"/>
          <w:lang w:val="en-US" w:eastAsia="zh-CN"/>
        </w:rPr>
        <w:t>确定推广使用加厚高强度地膜、反光膜的主体。经过镇村公示公告后（公示期限不得少于10天），将公示结果和主体名单分别报</w:t>
      </w:r>
      <w:r>
        <w:rPr>
          <w:rFonts w:hint="default" w:ascii="Times New Roman" w:hAnsi="Times New Roman" w:eastAsia="仿宋_GB2312" w:cs="Times New Roman"/>
          <w:color w:val="auto"/>
          <w:sz w:val="32"/>
          <w:szCs w:val="32"/>
          <w:lang w:val="en-US" w:eastAsia="zh-CN"/>
        </w:rPr>
        <w:t>区农技中心</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区果业中心</w:t>
      </w:r>
      <w:r>
        <w:rPr>
          <w:rFonts w:hint="eastAsia" w:eastAsia="仿宋_GB2312" w:cs="Times New Roman"/>
          <w:color w:val="auto"/>
          <w:sz w:val="32"/>
          <w:szCs w:val="32"/>
          <w:lang w:val="en-US" w:eastAsia="zh-CN"/>
        </w:rPr>
        <w:t>备案。主体自行购买加厚高强度地膜、反光膜，开展生产经营活动，并根据农时季节及时申请村镇验收。</w:t>
      </w:r>
    </w:p>
    <w:p w14:paraId="058367CF">
      <w:pPr>
        <w:keepNext w:val="0"/>
        <w:keepLines w:val="0"/>
        <w:pageBreakBefore w:val="0"/>
        <w:wordWrap/>
        <w:overflowPunct/>
        <w:topLinePunct w:val="0"/>
        <w:bidi w:val="0"/>
        <w:spacing w:line="560" w:lineRule="exact"/>
        <w:ind w:firstLine="643" w:firstLineChars="200"/>
        <w:rPr>
          <w:rFonts w:hint="eastAsia" w:eastAsia="仿宋_GB2312" w:cs="Times New Roman"/>
          <w:color w:val="auto"/>
          <w:sz w:val="32"/>
          <w:szCs w:val="32"/>
          <w:highlight w:val="none"/>
          <w:lang w:val="en-US" w:eastAsia="zh-CN"/>
        </w:rPr>
      </w:pPr>
      <w:r>
        <w:rPr>
          <w:rFonts w:hint="eastAsia" w:eastAsia="仿宋_GB2312" w:cs="Times New Roman"/>
          <w:b/>
          <w:bCs/>
          <w:color w:val="auto"/>
          <w:sz w:val="32"/>
          <w:szCs w:val="32"/>
          <w:lang w:val="en-US" w:eastAsia="zh-CN"/>
        </w:rPr>
        <w:t>补助标准：</w:t>
      </w:r>
      <w:r>
        <w:rPr>
          <w:rFonts w:hint="eastAsia" w:eastAsia="仿宋_GB2312" w:cs="Times New Roman"/>
          <w:color w:val="auto"/>
          <w:sz w:val="32"/>
          <w:szCs w:val="32"/>
          <w:lang w:val="en-US" w:eastAsia="zh-CN"/>
        </w:rPr>
        <w:t>对</w:t>
      </w:r>
      <w:r>
        <w:rPr>
          <w:rFonts w:hint="eastAsia" w:eastAsia="仿宋_GB2312" w:cs="Times New Roman"/>
          <w:color w:val="auto"/>
          <w:sz w:val="32"/>
          <w:szCs w:val="32"/>
          <w:highlight w:val="none"/>
          <w:lang w:val="en-US" w:eastAsia="zh-CN"/>
        </w:rPr>
        <w:t>使用加厚高强度地膜的主体</w:t>
      </w:r>
      <w:r>
        <w:rPr>
          <w:rFonts w:hint="eastAsia" w:eastAsia="仿宋_GB2312" w:cs="Times New Roman"/>
          <w:color w:val="auto"/>
          <w:sz w:val="32"/>
          <w:szCs w:val="32"/>
          <w:lang w:val="en-US" w:eastAsia="zh-CN"/>
        </w:rPr>
        <w:t>按照</w:t>
      </w:r>
      <w:r>
        <w:rPr>
          <w:rFonts w:hint="eastAsia" w:eastAsia="仿宋_GB2312" w:cs="Times New Roman"/>
          <w:color w:val="auto"/>
          <w:sz w:val="32"/>
          <w:szCs w:val="32"/>
          <w:highlight w:val="none"/>
          <w:lang w:val="en-US" w:eastAsia="zh-CN"/>
        </w:rPr>
        <w:t>20元/亩的标准予以补助，推广面积1.5万亩，补助资金30万元；</w:t>
      </w:r>
      <w:r>
        <w:rPr>
          <w:rFonts w:hint="eastAsia" w:eastAsia="仿宋_GB2312" w:cs="Times New Roman"/>
          <w:color w:val="auto"/>
          <w:sz w:val="32"/>
          <w:szCs w:val="32"/>
          <w:lang w:val="en-US" w:eastAsia="zh-CN"/>
        </w:rPr>
        <w:t>对</w:t>
      </w:r>
      <w:r>
        <w:rPr>
          <w:rFonts w:hint="eastAsia" w:eastAsia="仿宋_GB2312" w:cs="Times New Roman"/>
          <w:color w:val="auto"/>
          <w:sz w:val="32"/>
          <w:szCs w:val="32"/>
          <w:highlight w:val="none"/>
          <w:lang w:val="en-US" w:eastAsia="zh-CN"/>
        </w:rPr>
        <w:t>使用反光膜的主体</w:t>
      </w:r>
      <w:r>
        <w:rPr>
          <w:rFonts w:hint="eastAsia" w:eastAsia="仿宋_GB2312" w:cs="Times New Roman"/>
          <w:color w:val="auto"/>
          <w:sz w:val="32"/>
          <w:szCs w:val="32"/>
          <w:lang w:val="en-US" w:eastAsia="zh-CN"/>
        </w:rPr>
        <w:t>按照</w:t>
      </w:r>
      <w:r>
        <w:rPr>
          <w:rFonts w:hint="eastAsia" w:eastAsia="仿宋_GB2312" w:cs="Times New Roman"/>
          <w:color w:val="auto"/>
          <w:sz w:val="32"/>
          <w:szCs w:val="32"/>
          <w:highlight w:val="none"/>
          <w:lang w:val="en-US" w:eastAsia="zh-CN"/>
        </w:rPr>
        <w:t>20元/亩的标准予以补助，推广面积3.5万亩，补助资金70万元。推广使用加厚高强度地膜、反光膜的计划面积和资金根据项目实施情况可互相调剂。</w:t>
      </w:r>
    </w:p>
    <w:p w14:paraId="5562C497">
      <w:pPr>
        <w:keepNext w:val="0"/>
        <w:keepLines w:val="0"/>
        <w:pageBreakBefore w:val="0"/>
        <w:numPr>
          <w:ilvl w:val="0"/>
          <w:numId w:val="0"/>
        </w:numPr>
        <w:wordWrap/>
        <w:overflowPunct/>
        <w:topLinePunct w:val="0"/>
        <w:bidi w:val="0"/>
        <w:spacing w:line="560" w:lineRule="exact"/>
        <w:ind w:firstLine="640" w:firstLineChars="200"/>
        <w:rPr>
          <w:rFonts w:hint="eastAsia" w:eastAsia="仿宋_GB2312" w:cs="Times New Roman"/>
          <w:b w:val="0"/>
          <w:bCs w:val="0"/>
          <w:snapToGrid/>
          <w:color w:val="auto"/>
          <w:kern w:val="2"/>
          <w:sz w:val="32"/>
          <w:szCs w:val="32"/>
          <w:highlight w:val="none"/>
          <w:lang w:val="en-US" w:eastAsia="zh-CN" w:bidi="ar-SA"/>
        </w:rPr>
      </w:pPr>
      <w:r>
        <w:rPr>
          <w:rFonts w:hint="eastAsia" w:eastAsia="仿宋_GB2312" w:cs="Times New Roman"/>
          <w:b w:val="0"/>
          <w:bCs w:val="0"/>
          <w:snapToGrid/>
          <w:color w:val="auto"/>
          <w:kern w:val="2"/>
          <w:sz w:val="32"/>
          <w:szCs w:val="32"/>
          <w:highlight w:val="none"/>
          <w:lang w:val="en-US" w:eastAsia="zh-CN" w:bidi="ar-SA"/>
        </w:rPr>
        <w:t>2.</w:t>
      </w:r>
      <w:r>
        <w:rPr>
          <w:rFonts w:hint="default" w:ascii="Times New Roman" w:hAnsi="Times New Roman" w:eastAsia="仿宋_GB2312" w:cs="Times New Roman"/>
          <w:b w:val="0"/>
          <w:bCs w:val="0"/>
          <w:snapToGrid/>
          <w:color w:val="auto"/>
          <w:kern w:val="2"/>
          <w:sz w:val="32"/>
          <w:szCs w:val="32"/>
          <w:highlight w:val="none"/>
          <w:lang w:val="en-US" w:eastAsia="zh-CN" w:bidi="ar-SA"/>
        </w:rPr>
        <w:t>回收</w:t>
      </w:r>
      <w:r>
        <w:rPr>
          <w:rFonts w:hint="eastAsia" w:eastAsia="仿宋_GB2312" w:cs="Times New Roman"/>
          <w:b w:val="0"/>
          <w:bCs w:val="0"/>
          <w:snapToGrid/>
          <w:color w:val="auto"/>
          <w:kern w:val="2"/>
          <w:sz w:val="32"/>
          <w:szCs w:val="32"/>
          <w:highlight w:val="none"/>
          <w:lang w:val="en-US" w:eastAsia="zh-CN" w:bidi="ar-SA"/>
        </w:rPr>
        <w:t>处置</w:t>
      </w:r>
      <w:r>
        <w:rPr>
          <w:rFonts w:hint="eastAsia" w:eastAsia="仿宋_GB2312" w:cs="Times New Roman"/>
          <w:color w:val="auto"/>
          <w:sz w:val="32"/>
          <w:szCs w:val="32"/>
          <w:highlight w:val="none"/>
          <w:lang w:val="en-US" w:eastAsia="zh-CN"/>
        </w:rPr>
        <w:t>地膜、反光膜</w:t>
      </w:r>
    </w:p>
    <w:p w14:paraId="379A93B0">
      <w:pPr>
        <w:keepNext w:val="0"/>
        <w:keepLines w:val="0"/>
        <w:pageBreakBefore w:val="0"/>
        <w:wordWrap/>
        <w:overflowPunct/>
        <w:topLinePunct w:val="0"/>
        <w:bidi w:val="0"/>
        <w:spacing w:line="560" w:lineRule="exact"/>
        <w:ind w:firstLine="640" w:firstLineChars="200"/>
        <w:rPr>
          <w:rFonts w:hint="default" w:ascii="Times New Roman" w:hAnsi="Times New Roman" w:eastAsia="仿宋_GB2312" w:cs="Times New Roman"/>
          <w:sz w:val="32"/>
          <w:szCs w:val="32"/>
          <w:lang w:val="en-US" w:eastAsia="zh-CN"/>
        </w:rPr>
      </w:pPr>
      <w:r>
        <w:rPr>
          <w:rFonts w:hint="eastAsia" w:eastAsia="仿宋_GB2312" w:cs="Times New Roman"/>
          <w:color w:val="auto"/>
          <w:sz w:val="32"/>
          <w:szCs w:val="32"/>
          <w:lang w:val="en-US" w:eastAsia="zh-CN"/>
        </w:rPr>
        <w:t>回收处置5万亩，总量250吨（按每亩5公斤回收量折算）。回收处置总费用50万元，由第三方公司回收处置。回收处置量达到220吨（回收处置总量</w:t>
      </w:r>
      <w:r>
        <w:rPr>
          <w:rFonts w:hint="default" w:ascii="Times New Roman" w:hAnsi="Times New Roman" w:eastAsia="仿宋_GB2312" w:cs="Times New Roman"/>
          <w:color w:val="auto"/>
          <w:sz w:val="32"/>
          <w:szCs w:val="32"/>
          <w:highlight w:val="none"/>
        </w:rPr>
        <w:t>8</w:t>
      </w:r>
      <w:r>
        <w:rPr>
          <w:rFonts w:hint="eastAsia"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lang w:val="en-US" w:eastAsia="zh-CN"/>
        </w:rPr>
        <w:t>）后；若田间地头仍有地膜、反光膜，应继续回收处置，直至合同结束。</w:t>
      </w:r>
      <w:r>
        <w:rPr>
          <w:rFonts w:hint="eastAsia" w:eastAsia="仿宋_GB2312" w:cs="Times New Roman"/>
          <w:color w:val="auto"/>
          <w:sz w:val="32"/>
          <w:szCs w:val="32"/>
          <w:lang w:val="en-US" w:eastAsia="zh-CN"/>
        </w:rPr>
        <w:br w:type="textWrapping"/>
      </w:r>
      <w:r>
        <w:rPr>
          <w:rFonts w:hint="eastAsia" w:eastAsia="仿宋_GB2312" w:cs="Times New Roman"/>
          <w:color w:val="auto"/>
          <w:sz w:val="32"/>
          <w:szCs w:val="32"/>
          <w:lang w:val="en-US" w:eastAsia="zh-CN"/>
        </w:rPr>
        <w:t xml:space="preserve">    全区设立4个称重点，费用由第三方公司负责。回收处置确认单（台账）须经第三方公司代表、称重点负责人、称重点所在镇人员共同签字确认并盖章。第三方公司由区农业农村局采用招标方式确定。区农业农村局</w:t>
      </w:r>
      <w:r>
        <w:rPr>
          <w:rFonts w:hint="eastAsia" w:eastAsia="仿宋_GB2312" w:cs="Times New Roman"/>
          <w:snapToGrid/>
          <w:color w:val="auto"/>
          <w:kern w:val="2"/>
          <w:sz w:val="32"/>
          <w:szCs w:val="32"/>
          <w:highlight w:val="none"/>
          <w:lang w:val="en-US" w:eastAsia="zh-CN" w:bidi="ar-SA"/>
        </w:rPr>
        <w:t>与第三方公司签订无害化处置合同，</w:t>
      </w:r>
      <w:r>
        <w:rPr>
          <w:rFonts w:hint="default" w:ascii="Times New Roman" w:hAnsi="Times New Roman" w:eastAsia="仿宋_GB2312" w:cs="Times New Roman"/>
          <w:color w:val="auto"/>
          <w:sz w:val="32"/>
          <w:szCs w:val="32"/>
        </w:rPr>
        <w:t>按照</w:t>
      </w:r>
      <w:r>
        <w:rPr>
          <w:rFonts w:hint="eastAsia" w:eastAsia="仿宋_GB2312" w:cs="Times New Roman"/>
          <w:color w:val="auto"/>
          <w:sz w:val="32"/>
          <w:szCs w:val="32"/>
          <w:highlight w:val="none"/>
          <w:lang w:eastAsia="zh-CN"/>
        </w:rPr>
        <w:t>合同约定的标</w:t>
      </w:r>
      <w:r>
        <w:rPr>
          <w:rFonts w:hint="eastAsia" w:eastAsia="仿宋_GB2312" w:cs="Times New Roman"/>
          <w:sz w:val="32"/>
          <w:szCs w:val="32"/>
          <w:highlight w:val="none"/>
          <w:lang w:eastAsia="zh-CN"/>
        </w:rPr>
        <w:t>准</w:t>
      </w:r>
      <w:r>
        <w:rPr>
          <w:rFonts w:hint="eastAsia" w:eastAsia="仿宋_GB2312" w:cs="Times New Roman"/>
          <w:sz w:val="32"/>
          <w:szCs w:val="32"/>
          <w:lang w:eastAsia="zh-CN"/>
        </w:rPr>
        <w:t>计算兑付处置费用</w:t>
      </w:r>
      <w:r>
        <w:rPr>
          <w:rFonts w:hint="default" w:ascii="Times New Roman" w:hAnsi="Times New Roman" w:eastAsia="仿宋_GB2312" w:cs="Times New Roman"/>
          <w:sz w:val="32"/>
          <w:szCs w:val="32"/>
          <w:lang w:eastAsia="zh-CN"/>
        </w:rPr>
        <w:t>。</w:t>
      </w:r>
    </w:p>
    <w:p w14:paraId="177F0F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napToGrid/>
          <w:kern w:val="2"/>
          <w:sz w:val="32"/>
          <w:szCs w:val="32"/>
          <w:highlight w:val="none"/>
          <w:lang w:val="en-US" w:eastAsia="zh-CN" w:bidi="ar-SA"/>
        </w:rPr>
      </w:pPr>
      <w:r>
        <w:rPr>
          <w:rFonts w:hint="eastAsia" w:eastAsia="仿宋_GB2312" w:cs="Times New Roman"/>
          <w:b w:val="0"/>
          <w:bCs w:val="0"/>
          <w:snapToGrid/>
          <w:kern w:val="2"/>
          <w:sz w:val="32"/>
          <w:szCs w:val="32"/>
          <w:highlight w:val="none"/>
          <w:lang w:val="en-US" w:eastAsia="zh-CN" w:bidi="ar-SA"/>
        </w:rPr>
        <w:t>3.回收、处置农药包装废弃物</w:t>
      </w:r>
    </w:p>
    <w:p w14:paraId="753280A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eastAsia="仿宋_GB2312" w:cs="Times New Roman"/>
          <w:b/>
          <w:bCs/>
          <w:snapToGrid/>
          <w:kern w:val="2"/>
          <w:sz w:val="32"/>
          <w:szCs w:val="32"/>
          <w:highlight w:val="none"/>
          <w:lang w:val="en-US" w:eastAsia="zh-CN" w:bidi="ar-SA"/>
        </w:rPr>
      </w:pPr>
      <w:r>
        <w:rPr>
          <w:rFonts w:hint="default" w:ascii="Times New Roman" w:hAnsi="Times New Roman" w:eastAsia="仿宋_GB2312" w:cs="Times New Roman"/>
          <w:sz w:val="32"/>
          <w:szCs w:val="32"/>
        </w:rPr>
        <w:t>主体</w:t>
      </w:r>
      <w:r>
        <w:rPr>
          <w:rFonts w:hint="eastAsia" w:eastAsia="仿宋_GB2312" w:cs="Times New Roman"/>
          <w:sz w:val="32"/>
          <w:szCs w:val="32"/>
          <w:lang w:eastAsia="zh-CN"/>
        </w:rPr>
        <w:t>将收集的</w:t>
      </w:r>
      <w:r>
        <w:rPr>
          <w:rFonts w:hint="eastAsia" w:eastAsia="仿宋_GB2312" w:cs="Times New Roman"/>
          <w:snapToGrid/>
          <w:kern w:val="2"/>
          <w:sz w:val="32"/>
          <w:szCs w:val="32"/>
          <w:highlight w:val="none"/>
          <w:lang w:val="en-US" w:eastAsia="zh-CN" w:bidi="ar-SA"/>
        </w:rPr>
        <w:t>农药包装废弃物交到回收网点，</w:t>
      </w:r>
      <w:r>
        <w:rPr>
          <w:rFonts w:hint="default" w:ascii="Times New Roman" w:hAnsi="Times New Roman" w:eastAsia="仿宋_GB2312" w:cs="Times New Roman"/>
          <w:snapToGrid/>
          <w:kern w:val="2"/>
          <w:sz w:val="32"/>
          <w:szCs w:val="32"/>
          <w:highlight w:val="none"/>
          <w:lang w:val="en-US" w:eastAsia="zh-CN" w:bidi="ar-SA"/>
        </w:rPr>
        <w:t>按照</w:t>
      </w:r>
      <w:r>
        <w:rPr>
          <w:rFonts w:hint="eastAsia" w:eastAsia="仿宋_GB2312" w:cs="Times New Roman"/>
          <w:snapToGrid/>
          <w:kern w:val="2"/>
          <w:sz w:val="32"/>
          <w:szCs w:val="32"/>
          <w:highlight w:val="none"/>
          <w:lang w:val="en-US" w:eastAsia="zh-CN" w:bidi="ar-SA"/>
        </w:rPr>
        <w:t>1</w:t>
      </w:r>
      <w:r>
        <w:rPr>
          <w:rFonts w:hint="default" w:ascii="Times New Roman" w:hAnsi="Times New Roman" w:eastAsia="仿宋_GB2312" w:cs="Times New Roman"/>
          <w:snapToGrid/>
          <w:kern w:val="2"/>
          <w:sz w:val="32"/>
          <w:szCs w:val="32"/>
          <w:highlight w:val="none"/>
          <w:lang w:val="en-US" w:eastAsia="zh-CN" w:bidi="ar-SA"/>
        </w:rPr>
        <w:t>元</w:t>
      </w:r>
      <w:r>
        <w:rPr>
          <w:rFonts w:hint="eastAsia" w:eastAsia="仿宋_GB2312" w:cs="Times New Roman"/>
          <w:snapToGrid/>
          <w:kern w:val="2"/>
          <w:sz w:val="32"/>
          <w:szCs w:val="32"/>
          <w:highlight w:val="none"/>
          <w:lang w:val="en-US" w:eastAsia="zh-CN" w:bidi="ar-SA"/>
        </w:rPr>
        <w:t>/公斤的标准</w:t>
      </w:r>
      <w:r>
        <w:rPr>
          <w:rFonts w:hint="default" w:ascii="Times New Roman" w:hAnsi="Times New Roman" w:eastAsia="仿宋_GB2312" w:cs="Times New Roman"/>
          <w:snapToGrid/>
          <w:kern w:val="2"/>
          <w:sz w:val="32"/>
          <w:szCs w:val="32"/>
          <w:highlight w:val="none"/>
          <w:lang w:val="en-US" w:eastAsia="zh-CN" w:bidi="ar-SA"/>
        </w:rPr>
        <w:t>补</w:t>
      </w:r>
      <w:r>
        <w:rPr>
          <w:rFonts w:hint="eastAsia" w:eastAsia="仿宋_GB2312" w:cs="Times New Roman"/>
          <w:snapToGrid/>
          <w:kern w:val="2"/>
          <w:sz w:val="32"/>
          <w:szCs w:val="32"/>
          <w:highlight w:val="none"/>
          <w:lang w:val="en-US" w:eastAsia="zh-CN" w:bidi="ar-SA"/>
        </w:rPr>
        <w:t>助；对</w:t>
      </w:r>
      <w:r>
        <w:rPr>
          <w:rFonts w:hint="default" w:ascii="Times New Roman" w:hAnsi="Times New Roman" w:eastAsia="仿宋_GB2312" w:cs="Times New Roman"/>
          <w:snapToGrid/>
          <w:kern w:val="2"/>
          <w:sz w:val="32"/>
          <w:szCs w:val="32"/>
          <w:highlight w:val="none"/>
          <w:lang w:val="en-US" w:eastAsia="zh-CN" w:bidi="ar-SA"/>
        </w:rPr>
        <w:t>各网点回收</w:t>
      </w:r>
      <w:r>
        <w:rPr>
          <w:rFonts w:hint="eastAsia" w:eastAsia="仿宋_GB2312" w:cs="Times New Roman"/>
          <w:snapToGrid/>
          <w:kern w:val="2"/>
          <w:sz w:val="32"/>
          <w:szCs w:val="32"/>
          <w:highlight w:val="none"/>
          <w:lang w:val="en-US" w:eastAsia="zh-CN" w:bidi="ar-SA"/>
        </w:rPr>
        <w:t>按照</w:t>
      </w:r>
      <w:r>
        <w:rPr>
          <w:rFonts w:hint="default" w:ascii="Times New Roman" w:hAnsi="Times New Roman" w:eastAsia="仿宋_GB2312" w:cs="Times New Roman"/>
          <w:snapToGrid/>
          <w:kern w:val="2"/>
          <w:sz w:val="32"/>
          <w:szCs w:val="32"/>
          <w:highlight w:val="none"/>
          <w:lang w:val="en-US" w:eastAsia="zh-CN" w:bidi="ar-SA"/>
        </w:rPr>
        <w:t>1500元</w:t>
      </w:r>
      <w:r>
        <w:rPr>
          <w:rFonts w:hint="eastAsia" w:eastAsia="仿宋_GB2312" w:cs="Times New Roman"/>
          <w:snapToGrid/>
          <w:kern w:val="2"/>
          <w:sz w:val="32"/>
          <w:szCs w:val="32"/>
          <w:highlight w:val="none"/>
          <w:lang w:val="en-US" w:eastAsia="zh-CN" w:bidi="ar-SA"/>
        </w:rPr>
        <w:t>/</w:t>
      </w:r>
      <w:r>
        <w:rPr>
          <w:rFonts w:hint="default" w:ascii="Times New Roman" w:hAnsi="Times New Roman" w:eastAsia="仿宋_GB2312" w:cs="Times New Roman"/>
          <w:snapToGrid/>
          <w:kern w:val="2"/>
          <w:sz w:val="32"/>
          <w:szCs w:val="32"/>
          <w:highlight w:val="none"/>
          <w:lang w:val="en-US" w:eastAsia="zh-CN" w:bidi="ar-SA"/>
        </w:rPr>
        <w:t>吨</w:t>
      </w:r>
      <w:r>
        <w:rPr>
          <w:rFonts w:hint="eastAsia" w:eastAsia="仿宋_GB2312" w:cs="Times New Roman"/>
          <w:snapToGrid/>
          <w:kern w:val="2"/>
          <w:sz w:val="32"/>
          <w:szCs w:val="32"/>
          <w:highlight w:val="none"/>
          <w:lang w:val="en-US" w:eastAsia="zh-CN" w:bidi="ar-SA"/>
        </w:rPr>
        <w:t>标准</w:t>
      </w:r>
      <w:r>
        <w:rPr>
          <w:rFonts w:hint="default" w:ascii="Times New Roman" w:hAnsi="Times New Roman" w:eastAsia="仿宋_GB2312" w:cs="Times New Roman"/>
          <w:snapToGrid/>
          <w:kern w:val="2"/>
          <w:sz w:val="32"/>
          <w:szCs w:val="32"/>
          <w:highlight w:val="none"/>
          <w:lang w:val="en-US" w:eastAsia="zh-CN" w:bidi="ar-SA"/>
        </w:rPr>
        <w:t>补</w:t>
      </w:r>
      <w:r>
        <w:rPr>
          <w:rFonts w:hint="eastAsia" w:eastAsia="仿宋_GB2312" w:cs="Times New Roman"/>
          <w:snapToGrid/>
          <w:kern w:val="2"/>
          <w:sz w:val="32"/>
          <w:szCs w:val="32"/>
          <w:highlight w:val="none"/>
          <w:lang w:val="en-US" w:eastAsia="zh-CN" w:bidi="ar-SA"/>
        </w:rPr>
        <w:t>助。</w:t>
      </w:r>
      <w:r>
        <w:rPr>
          <w:rFonts w:hint="eastAsia" w:eastAsia="仿宋_GB2312" w:cs="Times New Roman"/>
          <w:b w:val="0"/>
          <w:bCs w:val="0"/>
          <w:snapToGrid/>
          <w:kern w:val="2"/>
          <w:sz w:val="32"/>
          <w:szCs w:val="32"/>
          <w:highlight w:val="none"/>
          <w:lang w:val="en-US" w:eastAsia="zh-CN" w:bidi="ar-SA"/>
        </w:rPr>
        <w:t>农药包装废弃物由具有相应处置资质的</w:t>
      </w:r>
      <w:r>
        <w:rPr>
          <w:rFonts w:hint="eastAsia" w:eastAsia="仿宋_GB2312" w:cs="Times New Roman"/>
          <w:snapToGrid/>
          <w:kern w:val="2"/>
          <w:sz w:val="32"/>
          <w:szCs w:val="32"/>
          <w:highlight w:val="none"/>
          <w:lang w:val="en-US" w:eastAsia="zh-CN" w:bidi="ar-SA"/>
        </w:rPr>
        <w:t>第三方公司负责拉运和处理</w:t>
      </w:r>
      <w:r>
        <w:rPr>
          <w:rFonts w:hint="eastAsia" w:eastAsia="仿宋_GB2312" w:cs="Times New Roman"/>
          <w:sz w:val="32"/>
          <w:szCs w:val="32"/>
          <w:lang w:val="en-US" w:eastAsia="zh-CN"/>
        </w:rPr>
        <w:t>，</w:t>
      </w:r>
      <w:r>
        <w:rPr>
          <w:rFonts w:hint="eastAsia" w:eastAsia="仿宋_GB2312" w:cs="Times New Roman"/>
          <w:snapToGrid/>
          <w:kern w:val="2"/>
          <w:sz w:val="32"/>
          <w:szCs w:val="32"/>
          <w:highlight w:val="none"/>
          <w:lang w:val="en-US" w:eastAsia="zh-CN" w:bidi="ar-SA"/>
        </w:rPr>
        <w:t>全年处置1吨以内，按照包干价8000元补助，超出1吨部分按照3600元/吨补助。</w:t>
      </w:r>
    </w:p>
    <w:p w14:paraId="049B339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各回收网点将《农药包装废弃物回收处理管理办法》制度上墙。对收集的农药包装废弃物使用专用回收桶妥善贮存，设置必要的警示标志，不得倾倒、堆放、遗撒农药包装废弃物。第三方公司的运输工具应当满足防雨、防渗漏、防遗撒要求。</w:t>
      </w:r>
    </w:p>
    <w:p w14:paraId="4A86115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 w:val="0"/>
          <w:bCs w:val="0"/>
          <w:snapToGrid/>
          <w:kern w:val="2"/>
          <w:sz w:val="32"/>
          <w:szCs w:val="32"/>
          <w:highlight w:val="none"/>
          <w:lang w:val="en-US" w:eastAsia="zh-CN" w:bidi="ar-SA"/>
        </w:rPr>
      </w:pPr>
      <w:r>
        <w:rPr>
          <w:rFonts w:hint="default" w:ascii="Times New Roman" w:hAnsi="Times New Roman" w:eastAsia="黑体" w:cs="Times New Roman"/>
          <w:b w:val="0"/>
          <w:bCs w:val="0"/>
          <w:snapToGrid/>
          <w:kern w:val="2"/>
          <w:sz w:val="32"/>
          <w:szCs w:val="32"/>
          <w:highlight w:val="none"/>
          <w:lang w:val="en-US" w:eastAsia="zh-CN" w:bidi="ar-SA"/>
        </w:rPr>
        <w:t>六、资金来源</w:t>
      </w:r>
    </w:p>
    <w:p w14:paraId="57E9CF1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ar-SA"/>
        </w:rPr>
      </w:pPr>
      <w:r>
        <w:rPr>
          <w:rFonts w:hint="default" w:ascii="Times New Roman" w:hAnsi="Times New Roman" w:eastAsia="仿宋_GB2312" w:cs="Times New Roman"/>
          <w:snapToGrid/>
          <w:kern w:val="2"/>
          <w:sz w:val="32"/>
          <w:szCs w:val="32"/>
          <w:highlight w:val="none"/>
          <w:lang w:val="en-US" w:eastAsia="zh-CN" w:bidi="ar-SA"/>
        </w:rPr>
        <w:t>地膜</w:t>
      </w:r>
      <w:r>
        <w:rPr>
          <w:rFonts w:hint="eastAsia" w:eastAsia="仿宋_GB2312" w:cs="Times New Roman"/>
          <w:snapToGrid/>
          <w:kern w:val="2"/>
          <w:sz w:val="32"/>
          <w:szCs w:val="32"/>
          <w:highlight w:val="none"/>
          <w:lang w:val="en-US" w:eastAsia="zh-CN" w:bidi="ar-SA"/>
        </w:rPr>
        <w:t>、反光膜</w:t>
      </w:r>
      <w:r>
        <w:rPr>
          <w:rFonts w:hint="default" w:ascii="Times New Roman" w:hAnsi="Times New Roman" w:eastAsia="仿宋_GB2312" w:cs="Times New Roman"/>
          <w:snapToGrid/>
          <w:kern w:val="2"/>
          <w:sz w:val="32"/>
          <w:szCs w:val="32"/>
          <w:highlight w:val="none"/>
          <w:lang w:val="en-US" w:eastAsia="zh-CN" w:bidi="ar-SA"/>
        </w:rPr>
        <w:t>科学使用回收资金来源</w:t>
      </w:r>
      <w:r>
        <w:rPr>
          <w:rFonts w:hint="eastAsia" w:eastAsia="仿宋_GB2312" w:cs="Times New Roman"/>
          <w:snapToGrid/>
          <w:color w:val="auto"/>
          <w:kern w:val="2"/>
          <w:sz w:val="32"/>
          <w:szCs w:val="32"/>
          <w:highlight w:val="none"/>
          <w:lang w:val="en-US" w:eastAsia="zh-CN" w:bidi="ar-SA"/>
        </w:rPr>
        <w:t>为</w:t>
      </w:r>
      <w:r>
        <w:rPr>
          <w:rFonts w:hint="default" w:ascii="Times New Roman" w:hAnsi="Times New Roman" w:eastAsia="仿宋_GB2312" w:cs="Times New Roman"/>
          <w:snapToGrid/>
          <w:kern w:val="2"/>
          <w:sz w:val="32"/>
          <w:szCs w:val="32"/>
          <w:highlight w:val="none"/>
          <w:lang w:val="en-US" w:eastAsia="zh-CN" w:bidi="ar-SA"/>
        </w:rPr>
        <w:t>202</w:t>
      </w:r>
      <w:r>
        <w:rPr>
          <w:rFonts w:hint="eastAsia" w:eastAsia="仿宋_GB2312" w:cs="Times New Roman"/>
          <w:snapToGrid/>
          <w:kern w:val="2"/>
          <w:sz w:val="32"/>
          <w:szCs w:val="32"/>
          <w:highlight w:val="none"/>
          <w:lang w:val="en-US" w:eastAsia="zh-CN" w:bidi="ar-SA"/>
        </w:rPr>
        <w:t>5</w:t>
      </w:r>
      <w:r>
        <w:rPr>
          <w:rFonts w:hint="default" w:ascii="Times New Roman" w:hAnsi="Times New Roman" w:eastAsia="仿宋_GB2312" w:cs="Times New Roman"/>
          <w:snapToGrid/>
          <w:kern w:val="2"/>
          <w:sz w:val="32"/>
          <w:szCs w:val="32"/>
          <w:highlight w:val="none"/>
          <w:lang w:val="en-US" w:eastAsia="zh-CN" w:bidi="ar-SA"/>
        </w:rPr>
        <w:t>年</w:t>
      </w:r>
      <w:r>
        <w:rPr>
          <w:rFonts w:hint="eastAsia" w:eastAsia="仿宋_GB2312" w:cs="Times New Roman"/>
          <w:snapToGrid/>
          <w:kern w:val="2"/>
          <w:sz w:val="32"/>
          <w:szCs w:val="32"/>
          <w:highlight w:val="none"/>
          <w:lang w:val="en-US" w:eastAsia="zh-CN" w:bidi="ar-SA"/>
        </w:rPr>
        <w:t>中央</w:t>
      </w:r>
      <w:r>
        <w:rPr>
          <w:rFonts w:hint="default" w:ascii="Times New Roman" w:hAnsi="Times New Roman" w:eastAsia="仿宋_GB2312" w:cs="Times New Roman"/>
          <w:snapToGrid/>
          <w:kern w:val="2"/>
          <w:sz w:val="32"/>
          <w:szCs w:val="32"/>
          <w:highlight w:val="none"/>
          <w:lang w:val="en-US" w:eastAsia="zh-CN" w:bidi="ar-SA"/>
        </w:rPr>
        <w:t>农业生态资源保护资金，总额为</w:t>
      </w:r>
      <w:r>
        <w:rPr>
          <w:rFonts w:hint="eastAsia" w:eastAsia="仿宋_GB2312" w:cs="Times New Roman"/>
          <w:snapToGrid/>
          <w:kern w:val="2"/>
          <w:sz w:val="32"/>
          <w:szCs w:val="32"/>
          <w:highlight w:val="none"/>
          <w:lang w:val="en-US" w:eastAsia="zh-CN" w:bidi="ar-SA"/>
        </w:rPr>
        <w:t>150</w:t>
      </w:r>
      <w:r>
        <w:rPr>
          <w:rFonts w:hint="default" w:ascii="Times New Roman" w:hAnsi="Times New Roman" w:eastAsia="仿宋_GB2312" w:cs="Times New Roman"/>
          <w:snapToGrid/>
          <w:kern w:val="2"/>
          <w:sz w:val="32"/>
          <w:szCs w:val="32"/>
          <w:highlight w:val="none"/>
          <w:lang w:val="en-US" w:eastAsia="zh-CN" w:bidi="ar-SA"/>
        </w:rPr>
        <w:t>万元</w:t>
      </w:r>
      <w:r>
        <w:rPr>
          <w:rFonts w:hint="eastAsia" w:eastAsia="仿宋_GB2312" w:cs="Times New Roman"/>
          <w:snapToGrid/>
          <w:kern w:val="2"/>
          <w:sz w:val="32"/>
          <w:szCs w:val="32"/>
          <w:highlight w:val="none"/>
          <w:lang w:val="en-US" w:eastAsia="zh-CN" w:bidi="ar-SA"/>
        </w:rPr>
        <w:t>；以前年度中央农业生态资源保护资金结余资金继续滚动使用</w:t>
      </w:r>
      <w:r>
        <w:rPr>
          <w:rFonts w:hint="eastAsia" w:eastAsia="仿宋_GB2312" w:cs="Times New Roman"/>
          <w:snapToGrid/>
          <w:color w:val="auto"/>
          <w:kern w:val="2"/>
          <w:sz w:val="32"/>
          <w:szCs w:val="32"/>
          <w:highlight w:val="none"/>
          <w:lang w:val="en-US" w:eastAsia="zh-CN" w:bidi="ar-SA"/>
        </w:rPr>
        <w:t>于</w:t>
      </w:r>
      <w:r>
        <w:rPr>
          <w:rFonts w:hint="eastAsia" w:eastAsia="仿宋_GB2312" w:cs="Times New Roman"/>
          <w:snapToGrid/>
          <w:kern w:val="2"/>
          <w:sz w:val="32"/>
          <w:szCs w:val="32"/>
          <w:highlight w:val="none"/>
          <w:lang w:val="en-US" w:eastAsia="zh-CN" w:bidi="ar-SA"/>
        </w:rPr>
        <w:t>该项目。</w:t>
      </w:r>
      <w:r>
        <w:rPr>
          <w:rFonts w:hint="eastAsia" w:eastAsia="仿宋_GB2312" w:cs="Times New Roman"/>
          <w:snapToGrid/>
          <w:color w:val="auto"/>
          <w:kern w:val="2"/>
          <w:sz w:val="32"/>
          <w:szCs w:val="32"/>
          <w:highlight w:val="none"/>
          <w:lang w:val="en-US" w:eastAsia="zh-CN" w:bidi="ar-SA"/>
        </w:rPr>
        <w:t>农药包装废弃物回收处置资金来源为2025年度省级财政农业专项资金，总额为20万元。</w:t>
      </w:r>
    </w:p>
    <w:p w14:paraId="5227265E">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 w:val="0"/>
          <w:bCs w:val="0"/>
          <w:snapToGrid/>
          <w:kern w:val="2"/>
          <w:sz w:val="32"/>
          <w:szCs w:val="32"/>
          <w:highlight w:val="none"/>
          <w:lang w:val="en-US" w:eastAsia="zh-CN" w:bidi="ar-SA"/>
        </w:rPr>
      </w:pPr>
      <w:r>
        <w:rPr>
          <w:rFonts w:hint="eastAsia" w:eastAsia="黑体" w:cs="Times New Roman"/>
          <w:b w:val="0"/>
          <w:bCs w:val="0"/>
          <w:snapToGrid/>
          <w:kern w:val="2"/>
          <w:sz w:val="32"/>
          <w:szCs w:val="32"/>
          <w:highlight w:val="none"/>
          <w:lang w:val="en-US" w:eastAsia="zh-CN" w:bidi="ar-SA"/>
        </w:rPr>
        <w:t>资金</w:t>
      </w:r>
      <w:r>
        <w:rPr>
          <w:rFonts w:hint="default" w:ascii="Times New Roman" w:hAnsi="Times New Roman" w:eastAsia="黑体" w:cs="Times New Roman"/>
          <w:b w:val="0"/>
          <w:bCs w:val="0"/>
          <w:snapToGrid/>
          <w:kern w:val="2"/>
          <w:sz w:val="32"/>
          <w:szCs w:val="32"/>
          <w:highlight w:val="none"/>
          <w:lang w:val="en-US" w:eastAsia="zh-CN" w:bidi="ar-SA"/>
        </w:rPr>
        <w:t>兑付</w:t>
      </w:r>
      <w:r>
        <w:rPr>
          <w:rFonts w:hint="eastAsia" w:eastAsia="黑体" w:cs="Times New Roman"/>
          <w:b w:val="0"/>
          <w:bCs w:val="0"/>
          <w:snapToGrid/>
          <w:kern w:val="2"/>
          <w:sz w:val="32"/>
          <w:szCs w:val="32"/>
          <w:highlight w:val="none"/>
          <w:lang w:val="en-US" w:eastAsia="zh-CN" w:bidi="ar-SA"/>
        </w:rPr>
        <w:t>程序及</w:t>
      </w:r>
      <w:r>
        <w:rPr>
          <w:rFonts w:hint="default" w:ascii="Times New Roman" w:hAnsi="Times New Roman" w:eastAsia="黑体" w:cs="Times New Roman"/>
          <w:b w:val="0"/>
          <w:bCs w:val="0"/>
          <w:snapToGrid/>
          <w:kern w:val="2"/>
          <w:sz w:val="32"/>
          <w:szCs w:val="32"/>
          <w:highlight w:val="none"/>
          <w:lang w:val="en-US" w:eastAsia="zh-CN" w:bidi="ar-SA"/>
        </w:rPr>
        <w:t>要求</w:t>
      </w:r>
    </w:p>
    <w:p w14:paraId="063667D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napToGrid/>
          <w:kern w:val="2"/>
          <w:sz w:val="32"/>
          <w:szCs w:val="32"/>
          <w:highlight w:val="none"/>
          <w:lang w:val="en-US" w:eastAsia="zh-CN" w:bidi="ar-SA"/>
        </w:rPr>
      </w:pPr>
      <w:r>
        <w:rPr>
          <w:rFonts w:hint="eastAsia" w:eastAsia="仿宋_GB2312" w:cs="Times New Roman"/>
          <w:snapToGrid/>
          <w:kern w:val="2"/>
          <w:sz w:val="32"/>
          <w:szCs w:val="32"/>
          <w:highlight w:val="none"/>
          <w:lang w:val="en-US" w:eastAsia="zh-CN" w:bidi="ar-SA"/>
        </w:rPr>
        <w:t>1.</w:t>
      </w:r>
      <w:r>
        <w:rPr>
          <w:rFonts w:hint="default" w:ascii="Times New Roman" w:hAnsi="Times New Roman" w:eastAsia="仿宋_GB2312" w:cs="Times New Roman"/>
          <w:snapToGrid/>
          <w:kern w:val="2"/>
          <w:sz w:val="32"/>
          <w:szCs w:val="32"/>
          <w:highlight w:val="none"/>
          <w:lang w:val="en-US" w:eastAsia="zh-CN" w:bidi="ar-SA"/>
        </w:rPr>
        <w:t>推广</w:t>
      </w:r>
      <w:r>
        <w:rPr>
          <w:rFonts w:hint="eastAsia" w:eastAsia="仿宋_GB2312" w:cs="Times New Roman"/>
          <w:snapToGrid/>
          <w:kern w:val="2"/>
          <w:sz w:val="32"/>
          <w:szCs w:val="32"/>
          <w:highlight w:val="none"/>
          <w:lang w:val="en-US" w:eastAsia="zh-CN" w:bidi="ar-SA"/>
        </w:rPr>
        <w:t>使用加厚高强度地膜、反光膜的</w:t>
      </w:r>
      <w:r>
        <w:rPr>
          <w:rFonts w:hint="eastAsia" w:ascii="Times New Roman" w:hAnsi="Times New Roman" w:eastAsia="仿宋_GB2312" w:cs="Times New Roman"/>
          <w:snapToGrid/>
          <w:kern w:val="2"/>
          <w:sz w:val="32"/>
          <w:szCs w:val="32"/>
          <w:highlight w:val="none"/>
          <w:lang w:val="en-US" w:eastAsia="zh-CN" w:bidi="ar-SA"/>
        </w:rPr>
        <w:t>补助</w:t>
      </w:r>
      <w:r>
        <w:rPr>
          <w:rFonts w:hint="eastAsia" w:eastAsia="仿宋_GB2312" w:cs="Times New Roman"/>
          <w:snapToGrid/>
          <w:kern w:val="2"/>
          <w:sz w:val="32"/>
          <w:szCs w:val="32"/>
          <w:highlight w:val="none"/>
          <w:lang w:val="en-US" w:eastAsia="zh-CN" w:bidi="ar-SA"/>
        </w:rPr>
        <w:t>工作</w:t>
      </w:r>
      <w:r>
        <w:rPr>
          <w:rFonts w:hint="eastAsia" w:ascii="Times New Roman" w:hAnsi="Times New Roman" w:eastAsia="仿宋_GB2312" w:cs="Times New Roman"/>
          <w:snapToGrid/>
          <w:kern w:val="2"/>
          <w:sz w:val="32"/>
          <w:szCs w:val="32"/>
          <w:highlight w:val="none"/>
          <w:lang w:val="en-US" w:eastAsia="zh-CN" w:bidi="ar-SA"/>
        </w:rPr>
        <w:t>，</w:t>
      </w:r>
      <w:r>
        <w:rPr>
          <w:rFonts w:hint="eastAsia" w:eastAsia="仿宋_GB2312" w:cs="Times New Roman"/>
          <w:sz w:val="32"/>
          <w:szCs w:val="32"/>
          <w:lang w:val="en-US" w:eastAsia="zh-CN"/>
        </w:rPr>
        <w:t>以主体自愿报名、镇村筛选推荐并公示备案的摸底表为基础，结合用膜主体购膜时开具的税票（税票须明确地膜厚度标准、购买重量等参数），以公斤数核算使用面积（5公斤/亩），核定使用面积。按照“户申请，村核实，镇验收，区抽查”的程序进行核查验收。</w:t>
      </w:r>
      <w:r>
        <w:rPr>
          <w:rFonts w:hint="eastAsia" w:eastAsia="仿宋_GB2312" w:cs="Times New Roman"/>
          <w:sz w:val="32"/>
          <w:szCs w:val="32"/>
          <w:highlight w:val="none"/>
          <w:lang w:val="en-US" w:eastAsia="zh-CN"/>
        </w:rPr>
        <w:t>镇</w:t>
      </w:r>
      <w:r>
        <w:rPr>
          <w:rFonts w:hint="eastAsia" w:eastAsia="仿宋_GB2312" w:cs="Times New Roman"/>
          <w:snapToGrid/>
          <w:kern w:val="2"/>
          <w:sz w:val="32"/>
          <w:szCs w:val="32"/>
          <w:highlight w:val="none"/>
          <w:lang w:val="en-US" w:eastAsia="zh-CN" w:bidi="ar-SA"/>
        </w:rPr>
        <w:t>村依据摸底表逐户进行核实</w:t>
      </w:r>
      <w:r>
        <w:rPr>
          <w:rFonts w:hint="default" w:ascii="Times New Roman" w:hAnsi="Times New Roman" w:eastAsia="仿宋_GB2312" w:cs="Times New Roman"/>
          <w:snapToGrid/>
          <w:kern w:val="2"/>
          <w:sz w:val="32"/>
          <w:szCs w:val="32"/>
          <w:highlight w:val="none"/>
          <w:lang w:val="en-US" w:eastAsia="zh-CN" w:bidi="ar-SA"/>
        </w:rPr>
        <w:t>验收</w:t>
      </w:r>
      <w:r>
        <w:rPr>
          <w:rFonts w:hint="eastAsia" w:eastAsia="仿宋_GB2312" w:cs="Times New Roman"/>
          <w:snapToGrid/>
          <w:kern w:val="2"/>
          <w:sz w:val="32"/>
          <w:szCs w:val="32"/>
          <w:highlight w:val="none"/>
          <w:lang w:val="en-US" w:eastAsia="zh-CN" w:bidi="ar-SA"/>
        </w:rPr>
        <w:t>，填写《加厚高强度地膜、反光膜科学使用验收申请表》（附件2）</w:t>
      </w:r>
      <w:r>
        <w:rPr>
          <w:rFonts w:hint="default" w:ascii="Times New Roman" w:hAnsi="Times New Roman" w:eastAsia="仿宋_GB2312" w:cs="Times New Roman"/>
          <w:snapToGrid/>
          <w:kern w:val="2"/>
          <w:sz w:val="32"/>
          <w:szCs w:val="32"/>
          <w:highlight w:val="none"/>
          <w:lang w:val="en-US" w:eastAsia="zh-CN" w:bidi="ar-SA"/>
        </w:rPr>
        <w:t>，</w:t>
      </w:r>
      <w:r>
        <w:rPr>
          <w:rFonts w:hint="eastAsia" w:eastAsia="仿宋_GB2312" w:cs="Times New Roman"/>
          <w:snapToGrid/>
          <w:kern w:val="2"/>
          <w:sz w:val="32"/>
          <w:szCs w:val="32"/>
          <w:highlight w:val="none"/>
          <w:lang w:val="en-US" w:eastAsia="zh-CN" w:bidi="ar-SA"/>
        </w:rPr>
        <w:t>项目实施相关的资料档案（包含耕地流转合同、物资采购票据、影像资料等）由镇级整理保存，镇级验收通过后，形成报告并附《加厚高强度地膜、反光膜科学使用验收汇总表》（附件3）纸质版一式两份和电子版</w:t>
      </w:r>
      <w:r>
        <w:rPr>
          <w:rFonts w:hint="eastAsia" w:eastAsia="仿宋_GB2312" w:cs="Times New Roman"/>
          <w:sz w:val="32"/>
          <w:szCs w:val="32"/>
          <w:lang w:val="en-US" w:eastAsia="zh-CN"/>
        </w:rPr>
        <w:t>分类</w:t>
      </w:r>
      <w:r>
        <w:rPr>
          <w:rFonts w:hint="default" w:ascii="Times New Roman" w:hAnsi="Times New Roman" w:eastAsia="仿宋_GB2312" w:cs="Times New Roman"/>
          <w:snapToGrid/>
          <w:kern w:val="2"/>
          <w:sz w:val="32"/>
          <w:szCs w:val="32"/>
          <w:highlight w:val="none"/>
          <w:lang w:val="en-US" w:eastAsia="zh-CN" w:bidi="ar-SA"/>
        </w:rPr>
        <w:t>报</w:t>
      </w:r>
      <w:r>
        <w:rPr>
          <w:rFonts w:hint="default" w:ascii="Times New Roman" w:hAnsi="Times New Roman" w:eastAsia="仿宋_GB2312" w:cs="Times New Roman"/>
          <w:sz w:val="32"/>
          <w:szCs w:val="32"/>
          <w:lang w:val="en-US" w:eastAsia="zh-CN"/>
        </w:rPr>
        <w:t>区农技中心</w:t>
      </w:r>
      <w:r>
        <w:rPr>
          <w:rFonts w:hint="eastAsia" w:eastAsia="仿宋_GB2312" w:cs="Times New Roman"/>
          <w:sz w:val="32"/>
          <w:szCs w:val="32"/>
          <w:lang w:val="en-US" w:eastAsia="zh-CN"/>
        </w:rPr>
        <w:t>、区果业中心</w:t>
      </w:r>
      <w:r>
        <w:rPr>
          <w:rFonts w:hint="eastAsia" w:eastAsia="仿宋_GB2312" w:cs="Times New Roman"/>
          <w:snapToGrid/>
          <w:kern w:val="2"/>
          <w:sz w:val="32"/>
          <w:szCs w:val="32"/>
          <w:highlight w:val="none"/>
          <w:lang w:val="en-US" w:eastAsia="zh-CN" w:bidi="ar-SA"/>
        </w:rPr>
        <w:t>。</w:t>
      </w:r>
      <w:r>
        <w:rPr>
          <w:rFonts w:hint="default" w:ascii="Times New Roman" w:hAnsi="Times New Roman" w:eastAsia="仿宋_GB2312" w:cs="Times New Roman"/>
          <w:sz w:val="32"/>
          <w:szCs w:val="32"/>
          <w:lang w:val="en-US" w:eastAsia="zh-CN"/>
        </w:rPr>
        <w:t>区农技中心</w:t>
      </w:r>
      <w:r>
        <w:rPr>
          <w:rFonts w:hint="eastAsia" w:eastAsia="仿宋_GB2312" w:cs="Times New Roman"/>
          <w:sz w:val="32"/>
          <w:szCs w:val="32"/>
          <w:lang w:val="en-US" w:eastAsia="zh-CN"/>
        </w:rPr>
        <w:t>、区果业中心分类</w:t>
      </w:r>
      <w:r>
        <w:rPr>
          <w:rFonts w:hint="eastAsia" w:eastAsia="仿宋_GB2312" w:cs="Times New Roman"/>
          <w:snapToGrid/>
          <w:kern w:val="2"/>
          <w:sz w:val="32"/>
          <w:szCs w:val="32"/>
          <w:highlight w:val="none"/>
          <w:lang w:val="en-US" w:eastAsia="zh-CN" w:bidi="ar-SA"/>
        </w:rPr>
        <w:t>对各镇上报的《验收汇总表》进行统计后，</w:t>
      </w:r>
      <w:r>
        <w:rPr>
          <w:rFonts w:hint="default" w:ascii="Times New Roman" w:hAnsi="Times New Roman" w:eastAsia="仿宋_GB2312" w:cs="Times New Roman"/>
          <w:snapToGrid/>
          <w:kern w:val="2"/>
          <w:sz w:val="32"/>
          <w:szCs w:val="32"/>
          <w:highlight w:val="none"/>
          <w:lang w:val="en-US" w:eastAsia="zh-CN" w:bidi="ar-SA"/>
        </w:rPr>
        <w:t>按</w:t>
      </w:r>
      <w:r>
        <w:rPr>
          <w:rFonts w:hint="eastAsia" w:eastAsia="仿宋_GB2312" w:cs="Times New Roman"/>
          <w:snapToGrid/>
          <w:kern w:val="2"/>
          <w:sz w:val="32"/>
          <w:szCs w:val="32"/>
          <w:highlight w:val="none"/>
          <w:lang w:val="en-US" w:eastAsia="zh-CN" w:bidi="ar-SA"/>
        </w:rPr>
        <w:t>20%比例进行</w:t>
      </w:r>
      <w:r>
        <w:rPr>
          <w:rFonts w:hint="default" w:ascii="Times New Roman" w:hAnsi="Times New Roman" w:eastAsia="仿宋_GB2312" w:cs="Times New Roman"/>
          <w:snapToGrid/>
          <w:kern w:val="2"/>
          <w:sz w:val="32"/>
          <w:szCs w:val="32"/>
          <w:highlight w:val="none"/>
          <w:lang w:val="en-US" w:eastAsia="zh-CN" w:bidi="ar-SA"/>
        </w:rPr>
        <w:t>抽查</w:t>
      </w:r>
      <w:r>
        <w:rPr>
          <w:rFonts w:hint="eastAsia" w:eastAsia="仿宋_GB2312" w:cs="Times New Roman"/>
          <w:snapToGrid/>
          <w:kern w:val="2"/>
          <w:sz w:val="32"/>
          <w:szCs w:val="32"/>
          <w:highlight w:val="none"/>
          <w:lang w:val="en-US" w:eastAsia="zh-CN" w:bidi="ar-SA"/>
        </w:rPr>
        <w:t>。各镇根据抽查结果申请拨付</w:t>
      </w:r>
      <w:r>
        <w:rPr>
          <w:rFonts w:hint="default" w:ascii="Times New Roman" w:hAnsi="Times New Roman" w:eastAsia="仿宋_GB2312" w:cs="Times New Roman"/>
          <w:snapToGrid/>
          <w:kern w:val="2"/>
          <w:sz w:val="32"/>
          <w:szCs w:val="32"/>
          <w:highlight w:val="none"/>
          <w:lang w:val="en-US" w:eastAsia="zh-CN" w:bidi="ar-SA"/>
        </w:rPr>
        <w:t>补助</w:t>
      </w:r>
      <w:r>
        <w:rPr>
          <w:rFonts w:hint="eastAsia" w:eastAsia="仿宋_GB2312" w:cs="Times New Roman"/>
          <w:snapToGrid/>
          <w:kern w:val="2"/>
          <w:sz w:val="32"/>
          <w:szCs w:val="32"/>
          <w:highlight w:val="none"/>
          <w:lang w:val="en-US" w:eastAsia="zh-CN" w:bidi="ar-SA"/>
        </w:rPr>
        <w:t>资金</w:t>
      </w:r>
      <w:r>
        <w:rPr>
          <w:rFonts w:hint="default" w:ascii="Times New Roman" w:hAnsi="Times New Roman" w:eastAsia="仿宋_GB2312" w:cs="Times New Roman"/>
          <w:snapToGrid/>
          <w:kern w:val="2"/>
          <w:sz w:val="32"/>
          <w:szCs w:val="32"/>
          <w:highlight w:val="none"/>
          <w:lang w:val="en-US" w:eastAsia="zh-CN" w:bidi="ar-SA"/>
        </w:rPr>
        <w:t>。</w:t>
      </w:r>
    </w:p>
    <w:p w14:paraId="18BD516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eastAsia="仿宋_GB2312" w:cs="Times New Roman"/>
          <w:color w:val="auto"/>
          <w:sz w:val="32"/>
          <w:szCs w:val="32"/>
          <w:highlight w:val="yellow"/>
          <w:lang w:val="en-US" w:eastAsia="zh-CN"/>
        </w:rPr>
      </w:pPr>
      <w:r>
        <w:rPr>
          <w:rFonts w:hint="eastAsia" w:eastAsia="仿宋_GB2312" w:cs="Times New Roman"/>
          <w:color w:val="auto"/>
          <w:sz w:val="32"/>
          <w:szCs w:val="32"/>
          <w:lang w:val="en-US" w:eastAsia="zh-CN"/>
        </w:rPr>
        <w:t>2.在区农业农村局协调指导下，中标确定的“两膜”回收处置公司与4个回收称重点须明确达成合作关系，保障回收处置工作顺畅开展，完成项目确定的目标任务。</w:t>
      </w:r>
    </w:p>
    <w:p w14:paraId="5944ECF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eastAsia="仿宋_GB2312" w:cs="Times New Roman"/>
          <w:snapToGrid/>
          <w:kern w:val="2"/>
          <w:sz w:val="32"/>
          <w:szCs w:val="32"/>
          <w:highlight w:val="none"/>
          <w:lang w:val="en-US" w:eastAsia="zh-CN" w:bidi="ar-SA"/>
        </w:rPr>
      </w:pPr>
      <w:r>
        <w:rPr>
          <w:rFonts w:hint="eastAsia" w:eastAsia="仿宋_GB2312" w:cs="Times New Roman"/>
          <w:sz w:val="32"/>
          <w:szCs w:val="32"/>
          <w:lang w:val="en-US" w:eastAsia="zh-CN"/>
        </w:rPr>
        <w:t>3.</w:t>
      </w:r>
      <w:r>
        <w:rPr>
          <w:rFonts w:hint="eastAsia" w:eastAsia="仿宋_GB2312" w:cs="Times New Roman"/>
          <w:snapToGrid/>
          <w:kern w:val="2"/>
          <w:sz w:val="32"/>
          <w:szCs w:val="32"/>
          <w:highlight w:val="none"/>
          <w:lang w:val="en-US" w:eastAsia="zh-CN" w:bidi="ar-SA"/>
        </w:rPr>
        <w:t>“两膜一物”规范化处理的</w:t>
      </w:r>
      <w:r>
        <w:rPr>
          <w:rFonts w:hint="eastAsia" w:eastAsia="仿宋_GB2312" w:cs="Times New Roman"/>
          <w:sz w:val="32"/>
          <w:szCs w:val="32"/>
          <w:lang w:val="en-US" w:eastAsia="zh-CN"/>
        </w:rPr>
        <w:t>补助兑付，以</w:t>
      </w:r>
      <w:r>
        <w:rPr>
          <w:rFonts w:hint="eastAsia" w:eastAsia="仿宋_GB2312" w:cs="Times New Roman"/>
          <w:snapToGrid/>
          <w:kern w:val="2"/>
          <w:sz w:val="32"/>
          <w:szCs w:val="32"/>
          <w:highlight w:val="none"/>
          <w:lang w:val="en-US" w:eastAsia="zh-CN" w:bidi="ar-SA"/>
        </w:rPr>
        <w:t>“两膜一物”</w:t>
      </w:r>
      <w:r>
        <w:rPr>
          <w:rFonts w:hint="eastAsia" w:eastAsia="仿宋_GB2312" w:cs="Times New Roman"/>
          <w:sz w:val="32"/>
          <w:szCs w:val="32"/>
          <w:lang w:val="en-US" w:eastAsia="zh-CN"/>
        </w:rPr>
        <w:t>处置工作台账为基础，对“两膜一物”回收处置量汇总统计，</w:t>
      </w:r>
      <w:r>
        <w:rPr>
          <w:rFonts w:hint="eastAsia" w:eastAsia="仿宋_GB2312" w:cs="Times New Roman"/>
          <w:snapToGrid/>
          <w:kern w:val="2"/>
          <w:sz w:val="32"/>
          <w:szCs w:val="32"/>
          <w:highlight w:val="none"/>
          <w:lang w:val="en-US" w:eastAsia="zh-CN" w:bidi="ar-SA"/>
        </w:rPr>
        <w:t>经区、镇、村及第三方处置公司共同签字盖章确认后，</w:t>
      </w:r>
      <w:r>
        <w:rPr>
          <w:rFonts w:hint="default" w:ascii="Times New Roman" w:hAnsi="Times New Roman" w:eastAsia="仿宋_GB2312" w:cs="Times New Roman"/>
          <w:snapToGrid/>
          <w:kern w:val="2"/>
          <w:sz w:val="32"/>
          <w:szCs w:val="32"/>
          <w:highlight w:val="none"/>
          <w:lang w:val="en-US" w:eastAsia="zh-CN" w:bidi="ar-SA"/>
        </w:rPr>
        <w:t>兑现补助</w:t>
      </w:r>
      <w:r>
        <w:rPr>
          <w:rFonts w:hint="eastAsia" w:eastAsia="仿宋_GB2312" w:cs="Times New Roman"/>
          <w:snapToGrid/>
          <w:kern w:val="2"/>
          <w:sz w:val="32"/>
          <w:szCs w:val="32"/>
          <w:highlight w:val="none"/>
          <w:lang w:val="en-US" w:eastAsia="zh-CN" w:bidi="ar-SA"/>
        </w:rPr>
        <w:t>资金</w:t>
      </w:r>
      <w:r>
        <w:rPr>
          <w:rFonts w:hint="eastAsia" w:eastAsia="仿宋_GB2312" w:cs="Times New Roman"/>
          <w:sz w:val="32"/>
          <w:szCs w:val="32"/>
          <w:lang w:val="en-US" w:eastAsia="zh-CN"/>
        </w:rPr>
        <w:t>。</w:t>
      </w:r>
    </w:p>
    <w:p w14:paraId="2B53789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 w:val="0"/>
          <w:bCs w:val="0"/>
          <w:snapToGrid/>
          <w:kern w:val="2"/>
          <w:sz w:val="32"/>
          <w:szCs w:val="32"/>
          <w:highlight w:val="none"/>
          <w:lang w:val="en-US" w:eastAsia="zh-CN" w:bidi="ar-SA"/>
        </w:rPr>
      </w:pPr>
      <w:r>
        <w:rPr>
          <w:rFonts w:hint="eastAsia" w:eastAsia="黑体" w:cs="Times New Roman"/>
          <w:b w:val="0"/>
          <w:bCs w:val="0"/>
          <w:snapToGrid/>
          <w:kern w:val="2"/>
          <w:sz w:val="32"/>
          <w:szCs w:val="32"/>
          <w:highlight w:val="none"/>
          <w:lang w:val="en-US" w:eastAsia="zh-CN" w:bidi="ar-SA"/>
        </w:rPr>
        <w:t>八</w:t>
      </w:r>
      <w:r>
        <w:rPr>
          <w:rFonts w:hint="default" w:ascii="Times New Roman" w:hAnsi="Times New Roman" w:eastAsia="黑体" w:cs="Times New Roman"/>
          <w:b w:val="0"/>
          <w:bCs w:val="0"/>
          <w:snapToGrid/>
          <w:kern w:val="2"/>
          <w:sz w:val="32"/>
          <w:szCs w:val="32"/>
          <w:highlight w:val="none"/>
          <w:lang w:val="en-US" w:eastAsia="zh-CN" w:bidi="ar-SA"/>
        </w:rPr>
        <w:t>、保障措施</w:t>
      </w:r>
    </w:p>
    <w:p w14:paraId="7C5A925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eastAsia="仿宋_GB2312" w:cs="Times New Roman"/>
          <w:snapToGrid/>
          <w:color w:val="auto"/>
          <w:kern w:val="2"/>
          <w:sz w:val="32"/>
          <w:szCs w:val="32"/>
          <w:highlight w:val="none"/>
          <w:lang w:val="en-US" w:eastAsia="zh-CN" w:bidi="ar-SA"/>
        </w:rPr>
      </w:pPr>
      <w:r>
        <w:rPr>
          <w:rFonts w:hint="default" w:ascii="Times New Roman" w:hAnsi="Times New Roman" w:eastAsia="仿宋_GB2312" w:cs="Times New Roman"/>
          <w:snapToGrid/>
          <w:kern w:val="2"/>
          <w:sz w:val="32"/>
          <w:szCs w:val="32"/>
          <w:highlight w:val="none"/>
          <w:lang w:val="en-US" w:eastAsia="zh-CN" w:bidi="ar-SA"/>
        </w:rPr>
        <w:t>（一）加强组织领导。</w:t>
      </w:r>
      <w:r>
        <w:rPr>
          <w:rFonts w:hint="eastAsia" w:eastAsia="仿宋_GB2312" w:cs="Times New Roman"/>
          <w:color w:val="auto"/>
          <w:kern w:val="2"/>
          <w:sz w:val="32"/>
          <w:szCs w:val="32"/>
          <w:highlight w:val="none"/>
          <w:lang w:val="en-US" w:eastAsia="zh-CN" w:bidi="ar-SA"/>
        </w:rPr>
        <w:t>项</w:t>
      </w:r>
      <w:r>
        <w:rPr>
          <w:rFonts w:hint="eastAsia" w:eastAsia="仿宋_GB2312" w:cs="Times New Roman"/>
          <w:color w:val="auto"/>
          <w:kern w:val="2"/>
          <w:sz w:val="32"/>
          <w:szCs w:val="32"/>
          <w:lang w:val="en-US" w:eastAsia="zh-CN" w:bidi="ar-SA"/>
        </w:rPr>
        <w:t>目</w:t>
      </w:r>
      <w:r>
        <w:rPr>
          <w:rFonts w:hint="default" w:ascii="Times New Roman" w:hAnsi="Times New Roman" w:eastAsia="仿宋_GB2312" w:cs="Times New Roman"/>
          <w:color w:val="auto"/>
          <w:sz w:val="32"/>
          <w:szCs w:val="32"/>
        </w:rPr>
        <w:t>由</w:t>
      </w:r>
      <w:r>
        <w:rPr>
          <w:rFonts w:hint="default"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农业农村局</w:t>
      </w:r>
      <w:r>
        <w:rPr>
          <w:rFonts w:hint="eastAsia" w:ascii="Times New Roman" w:hAnsi="Times New Roman" w:eastAsia="仿宋_GB2312" w:cs="Times New Roman"/>
          <w:color w:val="auto"/>
          <w:sz w:val="32"/>
          <w:szCs w:val="32"/>
          <w:lang w:eastAsia="zh-CN"/>
        </w:rPr>
        <w:t>统筹安排，</w:t>
      </w:r>
      <w:r>
        <w:rPr>
          <w:rFonts w:hint="default" w:ascii="Times New Roman" w:hAnsi="Times New Roman" w:eastAsia="仿宋_GB2312" w:cs="Times New Roman"/>
          <w:snapToGrid/>
          <w:kern w:val="2"/>
          <w:sz w:val="32"/>
          <w:szCs w:val="32"/>
          <w:highlight w:val="none"/>
          <w:lang w:val="en-US" w:eastAsia="zh-CN" w:bidi="ar-SA"/>
        </w:rPr>
        <w:t>成立凤翔区</w:t>
      </w:r>
      <w:r>
        <w:rPr>
          <w:rFonts w:hint="eastAsia" w:eastAsia="仿宋_GB2312" w:cs="Times New Roman"/>
          <w:snapToGrid/>
          <w:kern w:val="2"/>
          <w:sz w:val="32"/>
          <w:szCs w:val="32"/>
          <w:highlight w:val="none"/>
          <w:lang w:val="en-US" w:eastAsia="zh-CN" w:bidi="ar-SA"/>
        </w:rPr>
        <w:t>地</w:t>
      </w:r>
      <w:r>
        <w:rPr>
          <w:rFonts w:hint="default" w:ascii="Times New Roman" w:hAnsi="Times New Roman" w:eastAsia="仿宋_GB2312" w:cs="Times New Roman"/>
          <w:snapToGrid/>
          <w:kern w:val="2"/>
          <w:sz w:val="32"/>
          <w:szCs w:val="32"/>
          <w:highlight w:val="none"/>
          <w:lang w:val="en-US" w:eastAsia="zh-CN" w:bidi="ar-SA"/>
        </w:rPr>
        <w:t>膜科学使用回收工作领导小组，局分管领导任组长，成员由各镇人民政府分管负责人</w:t>
      </w:r>
      <w:r>
        <w:rPr>
          <w:rFonts w:hint="eastAsia" w:eastAsia="仿宋_GB2312" w:cs="Times New Roman"/>
          <w:snapToGrid/>
          <w:kern w:val="2"/>
          <w:sz w:val="32"/>
          <w:szCs w:val="32"/>
          <w:highlight w:val="none"/>
          <w:lang w:val="en-US" w:eastAsia="zh-CN" w:bidi="ar-SA"/>
        </w:rPr>
        <w:t>、</w:t>
      </w:r>
      <w:r>
        <w:rPr>
          <w:rFonts w:hint="default" w:ascii="Times New Roman" w:hAnsi="Times New Roman" w:eastAsia="仿宋_GB2312" w:cs="Times New Roman"/>
          <w:sz w:val="32"/>
          <w:szCs w:val="32"/>
          <w:lang w:val="en-US" w:eastAsia="zh-CN"/>
        </w:rPr>
        <w:t>区农技中心</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eastAsia="zh-CN"/>
        </w:rPr>
        <w:t>区果业中心</w:t>
      </w:r>
      <w:r>
        <w:rPr>
          <w:rFonts w:hint="default" w:ascii="Times New Roman" w:hAnsi="Times New Roman" w:eastAsia="仿宋_GB2312" w:cs="Times New Roman"/>
          <w:snapToGrid/>
          <w:kern w:val="2"/>
          <w:sz w:val="32"/>
          <w:szCs w:val="32"/>
          <w:highlight w:val="none"/>
          <w:lang w:val="en-US" w:eastAsia="zh-CN" w:bidi="ar-SA"/>
        </w:rPr>
        <w:t>、区农业综合执法大队主要负责人组成。</w:t>
      </w:r>
      <w:r>
        <w:rPr>
          <w:rFonts w:hint="default" w:eastAsia="仿宋_GB2312" w:cs="Times New Roman"/>
          <w:color w:val="auto"/>
          <w:sz w:val="32"/>
          <w:szCs w:val="32"/>
          <w:lang w:val="en-US" w:eastAsia="zh-CN"/>
        </w:rPr>
        <w:t>各镇人民政府要</w:t>
      </w:r>
      <w:r>
        <w:rPr>
          <w:rFonts w:hint="eastAsia" w:eastAsia="仿宋_GB2312" w:cs="Times New Roman"/>
          <w:color w:val="auto"/>
          <w:sz w:val="32"/>
          <w:szCs w:val="32"/>
          <w:lang w:val="en-US" w:eastAsia="zh-CN"/>
        </w:rPr>
        <w:t>细化</w:t>
      </w:r>
      <w:r>
        <w:rPr>
          <w:rFonts w:hint="default" w:eastAsia="仿宋_GB2312" w:cs="Times New Roman"/>
          <w:color w:val="auto"/>
          <w:sz w:val="32"/>
          <w:szCs w:val="32"/>
          <w:lang w:val="en-US" w:eastAsia="zh-CN"/>
        </w:rPr>
        <w:t>举措，压实责任，</w:t>
      </w:r>
      <w:r>
        <w:rPr>
          <w:rFonts w:hint="eastAsia" w:eastAsia="仿宋_GB2312" w:cs="Times New Roman"/>
          <w:color w:val="auto"/>
          <w:sz w:val="32"/>
          <w:szCs w:val="32"/>
          <w:lang w:val="en-US" w:eastAsia="zh-CN"/>
        </w:rPr>
        <w:t>做好</w:t>
      </w:r>
      <w:r>
        <w:rPr>
          <w:rFonts w:hint="eastAsia" w:eastAsia="仿宋_GB2312" w:cs="Times New Roman"/>
          <w:snapToGrid/>
          <w:kern w:val="2"/>
          <w:sz w:val="32"/>
          <w:szCs w:val="32"/>
          <w:highlight w:val="none"/>
          <w:lang w:val="en-US" w:eastAsia="zh-CN" w:bidi="ar-SA"/>
        </w:rPr>
        <w:t>加厚高强度地膜、反光膜推广使用摸底、核实验收、资金兑付等工作；</w:t>
      </w:r>
      <w:r>
        <w:rPr>
          <w:rFonts w:hint="default" w:eastAsia="仿宋_GB2312" w:cs="Times New Roman"/>
          <w:color w:val="auto"/>
          <w:sz w:val="32"/>
          <w:szCs w:val="32"/>
          <w:lang w:val="en-US" w:eastAsia="zh-CN"/>
        </w:rPr>
        <w:t>指导各回收网点</w:t>
      </w:r>
      <w:r>
        <w:rPr>
          <w:rFonts w:hint="eastAsia" w:eastAsia="仿宋_GB2312" w:cs="Times New Roman"/>
          <w:color w:val="auto"/>
          <w:sz w:val="32"/>
          <w:szCs w:val="32"/>
          <w:lang w:val="en-US" w:eastAsia="zh-CN"/>
        </w:rPr>
        <w:t>建立工作台账，以回收网点为单位，配合第三方公司申请回收处置补助资金。</w:t>
      </w:r>
      <w:r>
        <w:rPr>
          <w:rFonts w:hint="default" w:eastAsia="仿宋_GB2312" w:cs="Times New Roman"/>
          <w:color w:val="auto"/>
          <w:sz w:val="32"/>
          <w:szCs w:val="32"/>
          <w:lang w:val="en-US" w:eastAsia="zh-CN"/>
        </w:rPr>
        <w:t>区农技中心</w:t>
      </w:r>
      <w:r>
        <w:rPr>
          <w:rFonts w:hint="eastAsia" w:eastAsia="仿宋_GB2312" w:cs="Times New Roman"/>
          <w:color w:val="auto"/>
          <w:sz w:val="32"/>
          <w:szCs w:val="32"/>
          <w:lang w:val="en-US" w:eastAsia="zh-CN"/>
        </w:rPr>
        <w:t>负责做好加厚高强度地膜科学使用技术指导、宣传推广、项目抽查</w:t>
      </w:r>
      <w:r>
        <w:rPr>
          <w:rFonts w:hint="eastAsia"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rPr>
        <w:t>农田地膜残留监测</w:t>
      </w:r>
      <w:r>
        <w:rPr>
          <w:rFonts w:hint="eastAsia" w:eastAsia="仿宋_GB2312" w:cs="Times New Roman"/>
          <w:color w:val="auto"/>
          <w:sz w:val="32"/>
          <w:szCs w:val="32"/>
          <w:lang w:val="en-US" w:eastAsia="zh-CN"/>
        </w:rPr>
        <w:t>等工作。</w:t>
      </w:r>
      <w:r>
        <w:rPr>
          <w:rFonts w:hint="default" w:eastAsia="仿宋_GB2312" w:cs="Times New Roman"/>
          <w:color w:val="auto"/>
          <w:sz w:val="32"/>
          <w:szCs w:val="32"/>
          <w:lang w:val="en-US" w:eastAsia="zh-CN"/>
        </w:rPr>
        <w:t>区果业中心</w:t>
      </w:r>
      <w:r>
        <w:rPr>
          <w:rFonts w:hint="eastAsia" w:eastAsia="仿宋_GB2312" w:cs="Times New Roman"/>
          <w:color w:val="auto"/>
          <w:sz w:val="32"/>
          <w:szCs w:val="32"/>
          <w:lang w:val="en-US" w:eastAsia="zh-CN"/>
        </w:rPr>
        <w:t>负责做好反光膜科学使用回收技术指导、宣传推广、项目抽查等工作。</w:t>
      </w:r>
    </w:p>
    <w:p w14:paraId="569426B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napToGrid/>
          <w:kern w:val="2"/>
          <w:sz w:val="32"/>
          <w:szCs w:val="32"/>
          <w:highlight w:val="none"/>
          <w:lang w:val="en-US" w:eastAsia="zh-CN" w:bidi="ar-SA"/>
        </w:rPr>
      </w:pPr>
      <w:r>
        <w:rPr>
          <w:rFonts w:hint="default" w:ascii="Times New Roman" w:hAnsi="Times New Roman" w:eastAsia="仿宋_GB2312" w:cs="Times New Roman"/>
          <w:snapToGrid/>
          <w:kern w:val="2"/>
          <w:sz w:val="32"/>
          <w:szCs w:val="32"/>
          <w:highlight w:val="none"/>
          <w:lang w:val="en-US" w:eastAsia="zh-CN" w:bidi="ar-SA"/>
        </w:rPr>
        <w:t>（二）严格资金管理。</w:t>
      </w:r>
      <w:r>
        <w:rPr>
          <w:rFonts w:hint="eastAsia" w:eastAsia="仿宋_GB2312" w:cs="Times New Roman"/>
          <w:snapToGrid/>
          <w:kern w:val="2"/>
          <w:sz w:val="32"/>
          <w:szCs w:val="32"/>
          <w:highlight w:val="none"/>
          <w:lang w:val="en-US" w:eastAsia="zh-CN" w:bidi="ar-SA"/>
        </w:rPr>
        <w:t>专项资金不得用于</w:t>
      </w:r>
      <w:r>
        <w:rPr>
          <w:rFonts w:hint="default" w:ascii="Times New Roman" w:hAnsi="Times New Roman" w:eastAsia="仿宋_GB2312" w:cs="Times New Roman"/>
          <w:snapToGrid/>
          <w:kern w:val="2"/>
          <w:sz w:val="32"/>
          <w:szCs w:val="32"/>
          <w:highlight w:val="none"/>
          <w:lang w:val="en-US" w:eastAsia="zh-CN" w:bidi="ar-SA"/>
        </w:rPr>
        <w:t>与项目无关的支出。严格按照重点任务安排使用资金，不挤占、不挪用资金，做到专款专用，确保实现预期绩效目标。</w:t>
      </w:r>
    </w:p>
    <w:p w14:paraId="79779FD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napToGrid/>
          <w:kern w:val="2"/>
          <w:sz w:val="32"/>
          <w:szCs w:val="32"/>
          <w:highlight w:val="none"/>
          <w:lang w:val="en-US" w:eastAsia="zh-CN" w:bidi="ar-SA"/>
        </w:rPr>
      </w:pPr>
      <w:r>
        <w:rPr>
          <w:rFonts w:hint="default" w:ascii="Times New Roman" w:hAnsi="Times New Roman" w:eastAsia="仿宋_GB2312" w:cs="Times New Roman"/>
          <w:snapToGrid/>
          <w:kern w:val="2"/>
          <w:sz w:val="32"/>
          <w:szCs w:val="32"/>
          <w:highlight w:val="none"/>
          <w:lang w:val="en-US" w:eastAsia="zh-CN" w:bidi="ar-SA"/>
        </w:rPr>
        <w:t>（三）强化监督管理。积极配合市场监管、工业和信息化、生态环境等部门，开展综合执法，对</w:t>
      </w:r>
      <w:r>
        <w:rPr>
          <w:rFonts w:hint="eastAsia" w:eastAsia="仿宋_GB2312" w:cs="Times New Roman"/>
          <w:snapToGrid/>
          <w:kern w:val="2"/>
          <w:sz w:val="32"/>
          <w:szCs w:val="32"/>
          <w:highlight w:val="none"/>
          <w:lang w:val="en-US" w:eastAsia="zh-CN" w:bidi="ar-SA"/>
        </w:rPr>
        <w:t>地</w:t>
      </w:r>
      <w:r>
        <w:rPr>
          <w:rFonts w:hint="default" w:ascii="Times New Roman" w:hAnsi="Times New Roman" w:eastAsia="仿宋_GB2312" w:cs="Times New Roman"/>
          <w:snapToGrid/>
          <w:kern w:val="2"/>
          <w:sz w:val="32"/>
          <w:szCs w:val="32"/>
          <w:highlight w:val="none"/>
          <w:lang w:val="en-US" w:eastAsia="zh-CN" w:bidi="ar-SA"/>
        </w:rPr>
        <w:t>膜使用、回收等环节进行监管。区农业综合执法大队负责加强农资门店的执法检查，做好农药包装废弃物回收、处理全环节的指导和监督，做好农药包装废弃物存量、产生量及回收处理情况的调查监测，全面摸清我区农药包装废弃物基本情况；开展地膜回收专项治理行动，加大回收检查力度，对规模化种植主体的地膜、反光膜使用，回收网点的管理台账，开展不定期监督检查，严禁废旧地膜在农田、水体、沟壑、道路两边等位置堆放。</w:t>
      </w:r>
    </w:p>
    <w:p w14:paraId="49B20770">
      <w:pPr>
        <w:keepNext w:val="0"/>
        <w:keepLines w:val="0"/>
        <w:pageBreakBefore w:val="0"/>
        <w:widowControl w:val="0"/>
        <w:kinsoku/>
        <w:wordWrap/>
        <w:overflowPunct/>
        <w:topLinePunct w:val="0"/>
        <w:autoSpaceDE/>
        <w:autoSpaceDN/>
        <w:bidi w:val="0"/>
        <w:adjustRightInd/>
        <w:snapToGrid/>
        <w:spacing w:line="560" w:lineRule="exact"/>
        <w:ind w:left="4" w:leftChars="2" w:firstLine="640" w:firstLineChars="200"/>
        <w:jc w:val="both"/>
        <w:textAlignment w:val="auto"/>
        <w:rPr>
          <w:rFonts w:hint="default" w:ascii="Times New Roman" w:hAnsi="Times New Roman" w:eastAsia="仿宋_GB2312" w:cs="Times New Roman"/>
          <w:snapToGrid/>
          <w:kern w:val="2"/>
          <w:sz w:val="32"/>
          <w:szCs w:val="32"/>
          <w:highlight w:val="none"/>
          <w:lang w:val="en-US" w:eastAsia="zh-CN" w:bidi="ar-SA"/>
        </w:rPr>
      </w:pPr>
      <w:r>
        <w:rPr>
          <w:rFonts w:hint="default" w:ascii="Times New Roman" w:hAnsi="Times New Roman" w:eastAsia="仿宋_GB2312" w:cs="Times New Roman"/>
          <w:snapToGrid/>
          <w:kern w:val="2"/>
          <w:sz w:val="32"/>
          <w:szCs w:val="32"/>
          <w:highlight w:val="none"/>
          <w:lang w:val="en-US" w:eastAsia="zh-CN" w:bidi="ar-SA"/>
        </w:rPr>
        <w:t>（四）加强宣传指导。各镇</w:t>
      </w:r>
      <w:r>
        <w:rPr>
          <w:rFonts w:hint="eastAsia" w:eastAsia="仿宋_GB2312" w:cs="Times New Roman"/>
          <w:snapToGrid/>
          <w:kern w:val="2"/>
          <w:sz w:val="32"/>
          <w:szCs w:val="32"/>
          <w:highlight w:val="none"/>
          <w:lang w:val="en-US" w:eastAsia="zh-CN" w:bidi="ar-SA"/>
        </w:rPr>
        <w:t>各相关单位</w:t>
      </w:r>
      <w:r>
        <w:rPr>
          <w:rFonts w:hint="default" w:ascii="Times New Roman" w:hAnsi="Times New Roman" w:eastAsia="仿宋_GB2312" w:cs="Times New Roman"/>
          <w:snapToGrid/>
          <w:kern w:val="2"/>
          <w:sz w:val="32"/>
          <w:szCs w:val="32"/>
          <w:highlight w:val="none"/>
          <w:lang w:val="en-US" w:eastAsia="zh-CN" w:bidi="ar-SA"/>
        </w:rPr>
        <w:t>要充分利用各类媒体，开展主题突出、形式多样的宣传报道，大力宣传废旧</w:t>
      </w:r>
      <w:r>
        <w:rPr>
          <w:rFonts w:hint="eastAsia" w:eastAsia="仿宋_GB2312" w:cs="Times New Roman"/>
          <w:snapToGrid/>
          <w:kern w:val="2"/>
          <w:sz w:val="32"/>
          <w:szCs w:val="32"/>
          <w:highlight w:val="none"/>
          <w:lang w:val="en-US" w:eastAsia="zh-CN" w:bidi="ar-SA"/>
        </w:rPr>
        <w:t>地</w:t>
      </w:r>
      <w:r>
        <w:rPr>
          <w:rFonts w:hint="default" w:ascii="Times New Roman" w:hAnsi="Times New Roman" w:eastAsia="仿宋_GB2312" w:cs="Times New Roman"/>
          <w:snapToGrid/>
          <w:kern w:val="2"/>
          <w:sz w:val="32"/>
          <w:szCs w:val="32"/>
          <w:highlight w:val="none"/>
          <w:lang w:val="en-US" w:eastAsia="zh-CN" w:bidi="ar-SA"/>
        </w:rPr>
        <w:t>膜回收利用的意义、补贴政策等，调动</w:t>
      </w:r>
      <w:r>
        <w:rPr>
          <w:rFonts w:hint="eastAsia" w:eastAsia="仿宋_GB2312" w:cs="Times New Roman"/>
          <w:snapToGrid/>
          <w:kern w:val="2"/>
          <w:sz w:val="32"/>
          <w:szCs w:val="32"/>
          <w:highlight w:val="none"/>
          <w:lang w:val="en-US" w:eastAsia="zh-CN" w:bidi="ar-SA"/>
        </w:rPr>
        <w:t>主体</w:t>
      </w:r>
      <w:r>
        <w:rPr>
          <w:rFonts w:hint="default" w:ascii="Times New Roman" w:hAnsi="Times New Roman" w:eastAsia="仿宋_GB2312" w:cs="Times New Roman"/>
          <w:snapToGrid/>
          <w:kern w:val="2"/>
          <w:sz w:val="32"/>
          <w:szCs w:val="32"/>
          <w:highlight w:val="none"/>
          <w:lang w:val="en-US" w:eastAsia="zh-CN" w:bidi="ar-SA"/>
        </w:rPr>
        <w:t>回收废旧</w:t>
      </w:r>
      <w:r>
        <w:rPr>
          <w:rFonts w:hint="eastAsia" w:eastAsia="仿宋_GB2312" w:cs="Times New Roman"/>
          <w:snapToGrid/>
          <w:kern w:val="2"/>
          <w:sz w:val="32"/>
          <w:szCs w:val="32"/>
          <w:highlight w:val="none"/>
          <w:lang w:val="en-US" w:eastAsia="zh-CN" w:bidi="ar-SA"/>
        </w:rPr>
        <w:t>地</w:t>
      </w:r>
      <w:r>
        <w:rPr>
          <w:rFonts w:hint="default" w:ascii="Times New Roman" w:hAnsi="Times New Roman" w:eastAsia="仿宋_GB2312" w:cs="Times New Roman"/>
          <w:snapToGrid/>
          <w:kern w:val="2"/>
          <w:sz w:val="32"/>
          <w:szCs w:val="32"/>
          <w:highlight w:val="none"/>
          <w:lang w:val="en-US" w:eastAsia="zh-CN" w:bidi="ar-SA"/>
        </w:rPr>
        <w:t>膜的自觉性和主动性。</w:t>
      </w:r>
    </w:p>
    <w:p w14:paraId="3158C982">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jc w:val="both"/>
        <w:textAlignment w:val="auto"/>
        <w:rPr>
          <w:rFonts w:hint="default" w:eastAsia="仿宋_GB2312" w:cs="Times New Roman"/>
          <w:snapToGrid/>
          <w:kern w:val="2"/>
          <w:sz w:val="32"/>
          <w:szCs w:val="32"/>
          <w:highlight w:val="none"/>
          <w:lang w:val="en-US" w:eastAsia="zh-CN" w:bidi="ar-SA"/>
        </w:rPr>
      </w:pPr>
      <w:r>
        <w:rPr>
          <w:rFonts w:hint="default" w:ascii="Times New Roman" w:hAnsi="Times New Roman" w:eastAsia="仿宋_GB2312" w:cs="Times New Roman"/>
          <w:snapToGrid/>
          <w:kern w:val="2"/>
          <w:sz w:val="32"/>
          <w:szCs w:val="32"/>
          <w:highlight w:val="none"/>
          <w:lang w:val="en-US" w:eastAsia="zh-CN" w:bidi="ar-SA"/>
        </w:rPr>
        <w:t>附件：</w:t>
      </w:r>
      <w:r>
        <w:rPr>
          <w:rFonts w:hint="eastAsia" w:eastAsia="仿宋_GB2312" w:cs="Times New Roman"/>
          <w:snapToGrid/>
          <w:kern w:val="2"/>
          <w:sz w:val="32"/>
          <w:szCs w:val="32"/>
          <w:highlight w:val="none"/>
          <w:lang w:val="en-US" w:eastAsia="zh-CN" w:bidi="ar-SA"/>
        </w:rPr>
        <w:t>1.地膜、反光膜科学使用回收项目资金计划表</w:t>
      </w:r>
    </w:p>
    <w:p w14:paraId="0FCDE2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16" w:leftChars="760" w:hanging="320" w:hangingChars="100"/>
        <w:jc w:val="both"/>
        <w:textAlignment w:val="auto"/>
        <w:rPr>
          <w:rFonts w:hint="default" w:eastAsia="仿宋_GB2312" w:cs="Times New Roman"/>
          <w:snapToGrid/>
          <w:kern w:val="2"/>
          <w:sz w:val="32"/>
          <w:szCs w:val="32"/>
          <w:highlight w:val="none"/>
          <w:lang w:val="en-US" w:eastAsia="zh-CN" w:bidi="ar-SA"/>
        </w:rPr>
      </w:pPr>
      <w:r>
        <w:rPr>
          <w:rFonts w:hint="eastAsia" w:eastAsia="仿宋_GB2312" w:cs="Times New Roman"/>
          <w:snapToGrid/>
          <w:kern w:val="2"/>
          <w:sz w:val="32"/>
          <w:szCs w:val="32"/>
          <w:highlight w:val="none"/>
          <w:lang w:val="en-US" w:eastAsia="zh-CN" w:bidi="ar-SA"/>
        </w:rPr>
        <w:t>2.地膜科学使用任务、资金计划分配表</w:t>
      </w:r>
    </w:p>
    <w:p w14:paraId="5CBAD7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16" w:leftChars="760" w:hanging="320" w:hangingChars="100"/>
        <w:jc w:val="both"/>
        <w:textAlignment w:val="auto"/>
        <w:rPr>
          <w:rFonts w:hint="eastAsia" w:eastAsia="仿宋_GB2312" w:cs="Times New Roman"/>
          <w:snapToGrid/>
          <w:kern w:val="2"/>
          <w:sz w:val="32"/>
          <w:szCs w:val="32"/>
          <w:highlight w:val="none"/>
          <w:lang w:val="en-US" w:eastAsia="zh-CN" w:bidi="ar-SA"/>
        </w:rPr>
      </w:pPr>
      <w:r>
        <w:rPr>
          <w:rFonts w:hint="eastAsia" w:eastAsia="仿宋_GB2312" w:cs="Times New Roman"/>
          <w:snapToGrid/>
          <w:kern w:val="2"/>
          <w:sz w:val="32"/>
          <w:szCs w:val="32"/>
          <w:highlight w:val="none"/>
          <w:lang w:val="en-US" w:eastAsia="zh-CN" w:bidi="ar-SA"/>
        </w:rPr>
        <w:t>3.加厚高强度地膜、反光膜科学使用申请表</w:t>
      </w:r>
    </w:p>
    <w:p w14:paraId="05D6C8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16" w:leftChars="760" w:hanging="320" w:hangingChars="100"/>
        <w:jc w:val="both"/>
        <w:textAlignment w:val="auto"/>
        <w:rPr>
          <w:rFonts w:hint="eastAsia" w:eastAsia="仿宋_GB2312" w:cs="Times New Roman"/>
          <w:snapToGrid/>
          <w:kern w:val="2"/>
          <w:sz w:val="32"/>
          <w:szCs w:val="32"/>
          <w:highlight w:val="none"/>
          <w:lang w:val="en-US" w:eastAsia="zh-CN" w:bidi="ar-SA"/>
        </w:rPr>
      </w:pPr>
      <w:r>
        <w:rPr>
          <w:rFonts w:hint="eastAsia" w:eastAsia="仿宋_GB2312" w:cs="Times New Roman"/>
          <w:snapToGrid/>
          <w:kern w:val="2"/>
          <w:sz w:val="32"/>
          <w:szCs w:val="32"/>
          <w:highlight w:val="none"/>
          <w:lang w:val="en-US" w:eastAsia="zh-CN" w:bidi="ar-SA"/>
        </w:rPr>
        <w:t>4.加厚高强度地膜、反光膜科学使用验收表</w:t>
      </w:r>
    </w:p>
    <w:p w14:paraId="262227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16" w:leftChars="760" w:hanging="320" w:hangingChars="100"/>
        <w:jc w:val="both"/>
        <w:textAlignment w:val="auto"/>
        <w:rPr>
          <w:rFonts w:hint="default" w:eastAsia="仿宋_GB2312" w:cs="Times New Roman"/>
          <w:snapToGrid/>
          <w:kern w:val="2"/>
          <w:sz w:val="32"/>
          <w:szCs w:val="32"/>
          <w:highlight w:val="none"/>
          <w:lang w:val="en-US" w:eastAsia="zh-CN" w:bidi="ar-SA"/>
        </w:rPr>
      </w:pPr>
      <w:r>
        <w:rPr>
          <w:rFonts w:hint="eastAsia" w:eastAsia="仿宋_GB2312" w:cs="Times New Roman"/>
          <w:snapToGrid/>
          <w:kern w:val="2"/>
          <w:sz w:val="32"/>
          <w:szCs w:val="32"/>
          <w:highlight w:val="none"/>
          <w:lang w:val="en-US" w:eastAsia="zh-CN" w:bidi="ar-SA"/>
        </w:rPr>
        <w:t>5.加厚高强度地膜、反光膜科学使用验收汇总表</w:t>
      </w:r>
    </w:p>
    <w:p w14:paraId="78DFB64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napToGrid/>
          <w:kern w:val="2"/>
          <w:sz w:val="32"/>
          <w:szCs w:val="32"/>
          <w:highlight w:val="none"/>
          <w:lang w:val="en-US" w:eastAsia="zh-CN" w:bidi="ar-SA"/>
        </w:rPr>
        <w:sectPr>
          <w:footerReference r:id="rId4" w:type="default"/>
          <w:pgSz w:w="11906" w:h="16838"/>
          <w:pgMar w:top="2098" w:right="1474" w:bottom="1984" w:left="1587" w:header="851" w:footer="1417" w:gutter="0"/>
          <w:pgNumType w:fmt="decimal" w:start="1"/>
          <w:cols w:space="0" w:num="1"/>
          <w:rtlGutter w:val="0"/>
          <w:docGrid w:type="lines" w:linePitch="319" w:charSpace="0"/>
        </w:sectPr>
      </w:pPr>
    </w:p>
    <w:p w14:paraId="65C4B0C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snapToGrid/>
          <w:kern w:val="2"/>
          <w:sz w:val="32"/>
          <w:szCs w:val="32"/>
          <w:highlight w:val="none"/>
          <w:lang w:val="en-US" w:eastAsia="zh-CN" w:bidi="ar-SA"/>
        </w:rPr>
      </w:pPr>
      <w:r>
        <w:rPr>
          <w:rFonts w:hint="eastAsia" w:ascii="黑体" w:hAnsi="黑体" w:eastAsia="黑体" w:cs="黑体"/>
          <w:snapToGrid/>
          <w:kern w:val="2"/>
          <w:sz w:val="32"/>
          <w:szCs w:val="32"/>
          <w:highlight w:val="none"/>
          <w:lang w:val="en-US" w:eastAsia="zh-CN" w:bidi="ar-SA"/>
        </w:rPr>
        <w:t>附件1</w:t>
      </w:r>
    </w:p>
    <w:p w14:paraId="489BD7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napToGrid/>
          <w:kern w:val="2"/>
          <w:sz w:val="44"/>
          <w:szCs w:val="44"/>
          <w:highlight w:val="none"/>
          <w:lang w:val="en-US" w:eastAsia="zh-CN" w:bidi="ar-SA"/>
        </w:rPr>
      </w:pPr>
      <w:r>
        <w:rPr>
          <w:rFonts w:hint="eastAsia" w:ascii="黑体" w:hAnsi="黑体" w:eastAsia="黑体" w:cs="黑体"/>
          <w:b w:val="0"/>
          <w:bCs w:val="0"/>
          <w:snapToGrid/>
          <w:kern w:val="2"/>
          <w:sz w:val="44"/>
          <w:szCs w:val="44"/>
          <w:highlight w:val="none"/>
          <w:lang w:val="en-US" w:eastAsia="zh-CN" w:bidi="ar-SA"/>
        </w:rPr>
        <w:t>地膜、反光膜科学使用回收项目资金计划表</w:t>
      </w:r>
    </w:p>
    <w:tbl>
      <w:tblPr>
        <w:tblStyle w:val="10"/>
        <w:tblpPr w:leftFromText="180" w:rightFromText="180" w:vertAnchor="text" w:horzAnchor="page" w:tblpX="2345" w:tblpY="266"/>
        <w:tblOverlap w:val="never"/>
        <w:tblW w:w="12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8"/>
        <w:gridCol w:w="6750"/>
        <w:gridCol w:w="3437"/>
      </w:tblGrid>
      <w:tr w14:paraId="59A27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tcPr>
          <w:p w14:paraId="69853F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b/>
                <w:bCs/>
                <w:snapToGrid/>
                <w:kern w:val="2"/>
                <w:sz w:val="32"/>
                <w:szCs w:val="32"/>
                <w:highlight w:val="none"/>
                <w:vertAlign w:val="baseline"/>
                <w:lang w:val="en-US" w:eastAsia="zh-CN" w:bidi="ar-SA"/>
              </w:rPr>
            </w:pPr>
            <w:r>
              <w:rPr>
                <w:rFonts w:hint="eastAsia" w:ascii="仿宋_GB2312" w:hAnsi="仿宋_GB2312" w:eastAsia="仿宋_GB2312" w:cs="仿宋_GB2312"/>
                <w:b/>
                <w:bCs/>
                <w:snapToGrid/>
                <w:kern w:val="2"/>
                <w:sz w:val="32"/>
                <w:szCs w:val="32"/>
                <w:highlight w:val="none"/>
                <w:vertAlign w:val="baseline"/>
                <w:lang w:val="en-US" w:eastAsia="zh-CN" w:bidi="ar-SA"/>
              </w:rPr>
              <w:t>序号</w:t>
            </w:r>
          </w:p>
        </w:tc>
        <w:tc>
          <w:tcPr>
            <w:tcW w:w="6750" w:type="dxa"/>
          </w:tcPr>
          <w:p w14:paraId="36ECFB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b/>
                <w:bCs/>
                <w:snapToGrid/>
                <w:kern w:val="2"/>
                <w:sz w:val="32"/>
                <w:szCs w:val="32"/>
                <w:highlight w:val="none"/>
                <w:vertAlign w:val="baseline"/>
                <w:lang w:val="en-US" w:eastAsia="zh-CN" w:bidi="ar-SA"/>
              </w:rPr>
            </w:pPr>
            <w:r>
              <w:rPr>
                <w:rFonts w:hint="eastAsia" w:ascii="仿宋_GB2312" w:hAnsi="仿宋_GB2312" w:eastAsia="仿宋_GB2312" w:cs="仿宋_GB2312"/>
                <w:b/>
                <w:bCs/>
                <w:snapToGrid/>
                <w:kern w:val="2"/>
                <w:sz w:val="32"/>
                <w:szCs w:val="32"/>
                <w:highlight w:val="none"/>
                <w:vertAlign w:val="baseline"/>
                <w:lang w:val="en-US" w:eastAsia="zh-CN" w:bidi="ar-SA"/>
              </w:rPr>
              <w:t>支出方向</w:t>
            </w:r>
          </w:p>
        </w:tc>
        <w:tc>
          <w:tcPr>
            <w:tcW w:w="3437" w:type="dxa"/>
          </w:tcPr>
          <w:p w14:paraId="212E39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b/>
                <w:bCs/>
                <w:snapToGrid/>
                <w:kern w:val="2"/>
                <w:sz w:val="32"/>
                <w:szCs w:val="32"/>
                <w:highlight w:val="none"/>
                <w:vertAlign w:val="baseline"/>
                <w:lang w:val="en-US" w:eastAsia="zh-CN" w:bidi="ar-SA"/>
              </w:rPr>
            </w:pPr>
            <w:r>
              <w:rPr>
                <w:rFonts w:hint="eastAsia" w:ascii="仿宋_GB2312" w:hAnsi="仿宋_GB2312" w:eastAsia="仿宋_GB2312" w:cs="仿宋_GB2312"/>
                <w:b/>
                <w:bCs/>
                <w:snapToGrid/>
                <w:kern w:val="2"/>
                <w:sz w:val="32"/>
                <w:szCs w:val="32"/>
                <w:highlight w:val="none"/>
                <w:vertAlign w:val="baseline"/>
                <w:lang w:val="en-US" w:eastAsia="zh-CN" w:bidi="ar-SA"/>
              </w:rPr>
              <w:t>支出金额（万元）</w:t>
            </w:r>
          </w:p>
        </w:tc>
      </w:tr>
      <w:tr w14:paraId="72688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68" w:type="dxa"/>
          </w:tcPr>
          <w:p w14:paraId="315508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napToGrid/>
                <w:kern w:val="2"/>
                <w:sz w:val="32"/>
                <w:szCs w:val="32"/>
                <w:highlight w:val="none"/>
                <w:vertAlign w:val="baseline"/>
                <w:lang w:val="en-US" w:eastAsia="zh-CN" w:bidi="ar-SA"/>
              </w:rPr>
            </w:pPr>
            <w:r>
              <w:rPr>
                <w:rFonts w:hint="eastAsia" w:ascii="仿宋_GB2312" w:hAnsi="仿宋_GB2312" w:eastAsia="仿宋_GB2312" w:cs="仿宋_GB2312"/>
                <w:snapToGrid/>
                <w:kern w:val="2"/>
                <w:sz w:val="32"/>
                <w:szCs w:val="32"/>
                <w:highlight w:val="none"/>
                <w:vertAlign w:val="baseline"/>
                <w:lang w:val="en-US" w:eastAsia="zh-CN" w:bidi="ar-SA"/>
              </w:rPr>
              <w:t>1</w:t>
            </w:r>
          </w:p>
        </w:tc>
        <w:tc>
          <w:tcPr>
            <w:tcW w:w="6750" w:type="dxa"/>
            <w:tcBorders>
              <w:top w:val="single" w:color="auto" w:sz="4" w:space="0"/>
              <w:left w:val="single" w:color="auto" w:sz="4" w:space="0"/>
              <w:right w:val="single" w:color="auto" w:sz="4" w:space="0"/>
            </w:tcBorders>
            <w:shd w:val="clear" w:color="auto" w:fill="auto"/>
            <w:vAlign w:val="center"/>
          </w:tcPr>
          <w:p w14:paraId="084176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default" w:ascii="仿宋_GB2312" w:hAnsi="仿宋_GB2312" w:eastAsia="仿宋_GB2312" w:cs="仿宋_GB2312"/>
                <w:snapToGrid/>
                <w:kern w:val="2"/>
                <w:sz w:val="32"/>
                <w:szCs w:val="32"/>
                <w:highlight w:val="none"/>
                <w:vertAlign w:val="baseline"/>
                <w:lang w:val="en-US" w:eastAsia="zh-CN" w:bidi="ar-SA"/>
              </w:rPr>
            </w:pPr>
            <w:r>
              <w:rPr>
                <w:rFonts w:hint="eastAsia" w:ascii="仿宋_GB2312" w:hAnsi="仿宋_GB2312" w:eastAsia="仿宋_GB2312" w:cs="仿宋_GB2312"/>
                <w:snapToGrid/>
                <w:kern w:val="2"/>
                <w:sz w:val="32"/>
                <w:szCs w:val="32"/>
                <w:highlight w:val="none"/>
                <w:vertAlign w:val="baseline"/>
                <w:lang w:val="en-US" w:eastAsia="zh-CN" w:bidi="ar-SA"/>
              </w:rPr>
              <w:t>加厚高强度地膜科学使用补助资金</w:t>
            </w:r>
          </w:p>
        </w:tc>
        <w:tc>
          <w:tcPr>
            <w:tcW w:w="3437" w:type="dxa"/>
            <w:shd w:val="clear" w:color="auto" w:fill="auto"/>
            <w:vAlign w:val="center"/>
          </w:tcPr>
          <w:p w14:paraId="34FEA8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仿宋_GB2312" w:hAnsi="仿宋_GB2312" w:eastAsia="仿宋_GB2312" w:cs="仿宋_GB2312"/>
                <w:snapToGrid/>
                <w:kern w:val="2"/>
                <w:sz w:val="32"/>
                <w:szCs w:val="32"/>
                <w:highlight w:val="none"/>
                <w:vertAlign w:val="baseline"/>
                <w:lang w:val="en-US" w:eastAsia="zh-CN" w:bidi="ar-SA"/>
              </w:rPr>
            </w:pPr>
            <w:r>
              <w:rPr>
                <w:rFonts w:hint="eastAsia" w:ascii="仿宋_GB2312" w:hAnsi="仿宋_GB2312" w:eastAsia="仿宋_GB2312" w:cs="仿宋_GB2312"/>
                <w:snapToGrid/>
                <w:kern w:val="2"/>
                <w:sz w:val="32"/>
                <w:szCs w:val="32"/>
                <w:highlight w:val="none"/>
                <w:vertAlign w:val="baseline"/>
                <w:lang w:val="en-US" w:eastAsia="zh-CN" w:bidi="ar-SA"/>
              </w:rPr>
              <w:t>30</w:t>
            </w:r>
          </w:p>
        </w:tc>
      </w:tr>
      <w:tr w14:paraId="09A0E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868" w:type="dxa"/>
            <w:vAlign w:val="center"/>
          </w:tcPr>
          <w:p w14:paraId="21191A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napToGrid/>
                <w:kern w:val="2"/>
                <w:sz w:val="32"/>
                <w:szCs w:val="32"/>
                <w:highlight w:val="none"/>
                <w:vertAlign w:val="baseline"/>
                <w:lang w:val="en-US" w:eastAsia="zh-CN" w:bidi="ar-SA"/>
              </w:rPr>
            </w:pPr>
            <w:r>
              <w:rPr>
                <w:rFonts w:hint="eastAsia" w:ascii="仿宋_GB2312" w:hAnsi="仿宋_GB2312" w:eastAsia="仿宋_GB2312" w:cs="仿宋_GB2312"/>
                <w:snapToGrid/>
                <w:kern w:val="2"/>
                <w:sz w:val="32"/>
                <w:szCs w:val="32"/>
                <w:highlight w:val="none"/>
                <w:vertAlign w:val="baseline"/>
                <w:lang w:val="en-US" w:eastAsia="zh-CN" w:bidi="ar-SA"/>
              </w:rPr>
              <w:t>2</w:t>
            </w:r>
          </w:p>
        </w:tc>
        <w:tc>
          <w:tcPr>
            <w:tcW w:w="6750" w:type="dxa"/>
            <w:tcBorders>
              <w:top w:val="single" w:color="auto" w:sz="4" w:space="0"/>
              <w:left w:val="single" w:color="auto" w:sz="4" w:space="0"/>
              <w:right w:val="single" w:color="auto" w:sz="4" w:space="0"/>
            </w:tcBorders>
            <w:shd w:val="clear" w:color="auto" w:fill="auto"/>
            <w:vAlign w:val="top"/>
          </w:tcPr>
          <w:p w14:paraId="602CE4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eastAsia" w:ascii="仿宋_GB2312" w:hAnsi="仿宋_GB2312" w:eastAsia="仿宋_GB2312" w:cs="仿宋_GB2312"/>
                <w:snapToGrid/>
                <w:kern w:val="2"/>
                <w:sz w:val="32"/>
                <w:szCs w:val="32"/>
                <w:highlight w:val="none"/>
                <w:vertAlign w:val="baseline"/>
                <w:lang w:val="en-US" w:eastAsia="zh-CN" w:bidi="ar-SA"/>
              </w:rPr>
            </w:pPr>
            <w:r>
              <w:rPr>
                <w:rFonts w:hint="eastAsia" w:ascii="仿宋_GB2312" w:hAnsi="仿宋_GB2312" w:eastAsia="仿宋_GB2312" w:cs="仿宋_GB2312"/>
                <w:snapToGrid/>
                <w:kern w:val="2"/>
                <w:sz w:val="32"/>
                <w:szCs w:val="32"/>
                <w:highlight w:val="none"/>
                <w:vertAlign w:val="baseline"/>
                <w:lang w:val="en-US" w:eastAsia="zh-CN" w:bidi="ar-SA"/>
              </w:rPr>
              <w:t>反光膜科学使用补助资金</w:t>
            </w:r>
          </w:p>
        </w:tc>
        <w:tc>
          <w:tcPr>
            <w:tcW w:w="3437" w:type="dxa"/>
            <w:shd w:val="clear" w:color="auto" w:fill="auto"/>
            <w:vAlign w:val="top"/>
          </w:tcPr>
          <w:p w14:paraId="722030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仿宋_GB2312" w:hAnsi="仿宋_GB2312" w:eastAsia="仿宋_GB2312" w:cs="仿宋_GB2312"/>
                <w:snapToGrid/>
                <w:kern w:val="2"/>
                <w:sz w:val="32"/>
                <w:szCs w:val="32"/>
                <w:highlight w:val="none"/>
                <w:vertAlign w:val="baseline"/>
                <w:lang w:val="en-US" w:eastAsia="zh-CN" w:bidi="ar-SA"/>
              </w:rPr>
            </w:pPr>
            <w:r>
              <w:rPr>
                <w:rFonts w:hint="eastAsia" w:ascii="仿宋_GB2312" w:hAnsi="仿宋_GB2312" w:eastAsia="仿宋_GB2312" w:cs="仿宋_GB2312"/>
                <w:snapToGrid/>
                <w:kern w:val="2"/>
                <w:sz w:val="32"/>
                <w:szCs w:val="32"/>
                <w:highlight w:val="none"/>
                <w:vertAlign w:val="baseline"/>
                <w:lang w:val="en-US" w:eastAsia="zh-CN" w:bidi="ar-SA"/>
              </w:rPr>
              <w:t>70</w:t>
            </w:r>
          </w:p>
        </w:tc>
      </w:tr>
      <w:tr w14:paraId="4AC07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tcPr>
          <w:p w14:paraId="096205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napToGrid/>
                <w:kern w:val="2"/>
                <w:sz w:val="32"/>
                <w:szCs w:val="32"/>
                <w:highlight w:val="none"/>
                <w:vertAlign w:val="baseline"/>
                <w:lang w:val="en-US" w:eastAsia="zh-CN" w:bidi="ar-SA"/>
              </w:rPr>
            </w:pPr>
            <w:r>
              <w:rPr>
                <w:rFonts w:hint="eastAsia" w:ascii="仿宋_GB2312" w:hAnsi="仿宋_GB2312" w:eastAsia="仿宋_GB2312" w:cs="仿宋_GB2312"/>
                <w:snapToGrid/>
                <w:kern w:val="2"/>
                <w:sz w:val="32"/>
                <w:szCs w:val="32"/>
                <w:highlight w:val="none"/>
                <w:vertAlign w:val="baseline"/>
                <w:lang w:val="en-US" w:eastAsia="zh-CN" w:bidi="ar-SA"/>
              </w:rPr>
              <w:t>3</w:t>
            </w:r>
          </w:p>
        </w:tc>
        <w:tc>
          <w:tcPr>
            <w:tcW w:w="6750" w:type="dxa"/>
            <w:tcBorders>
              <w:top w:val="single" w:color="auto" w:sz="4" w:space="0"/>
              <w:left w:val="single" w:color="auto" w:sz="4" w:space="0"/>
              <w:right w:val="single" w:color="auto" w:sz="4" w:space="0"/>
            </w:tcBorders>
            <w:shd w:val="clear" w:color="auto" w:fill="auto"/>
            <w:vAlign w:val="top"/>
          </w:tcPr>
          <w:p w14:paraId="4C9469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eastAsia" w:ascii="仿宋_GB2312" w:hAnsi="仿宋_GB2312" w:eastAsia="仿宋_GB2312" w:cs="仿宋_GB2312"/>
                <w:snapToGrid/>
                <w:kern w:val="2"/>
                <w:sz w:val="32"/>
                <w:szCs w:val="32"/>
                <w:highlight w:val="none"/>
                <w:vertAlign w:val="baseline"/>
                <w:lang w:val="en-US" w:eastAsia="zh-CN" w:bidi="ar-SA"/>
              </w:rPr>
            </w:pPr>
            <w:r>
              <w:rPr>
                <w:rFonts w:hint="eastAsia" w:ascii="仿宋_GB2312" w:hAnsi="仿宋_GB2312" w:eastAsia="仿宋_GB2312" w:cs="仿宋_GB2312"/>
                <w:sz w:val="32"/>
                <w:szCs w:val="32"/>
                <w:highlight w:val="none"/>
                <w:lang w:val="en-US" w:eastAsia="zh-CN"/>
              </w:rPr>
              <w:t>废旧地</w:t>
            </w:r>
            <w:r>
              <w:rPr>
                <w:rFonts w:hint="eastAsia" w:ascii="仿宋_GB2312" w:hAnsi="仿宋_GB2312" w:eastAsia="仿宋_GB2312" w:cs="仿宋_GB2312"/>
                <w:snapToGrid/>
                <w:kern w:val="2"/>
                <w:sz w:val="32"/>
                <w:szCs w:val="32"/>
                <w:highlight w:val="none"/>
                <w:lang w:val="en-US" w:eastAsia="zh-CN" w:bidi="ar-SA"/>
              </w:rPr>
              <w:t>膜、反光膜</w:t>
            </w:r>
            <w:r>
              <w:rPr>
                <w:rFonts w:hint="eastAsia" w:ascii="仿宋_GB2312" w:hAnsi="仿宋_GB2312" w:eastAsia="仿宋_GB2312" w:cs="仿宋_GB2312"/>
                <w:sz w:val="32"/>
                <w:szCs w:val="32"/>
                <w:highlight w:val="none"/>
                <w:lang w:val="en-US" w:eastAsia="zh-CN"/>
              </w:rPr>
              <w:t>回收</w:t>
            </w:r>
            <w:r>
              <w:rPr>
                <w:rFonts w:hint="eastAsia" w:ascii="仿宋_GB2312" w:hAnsi="仿宋_GB2312" w:eastAsia="仿宋_GB2312" w:cs="仿宋_GB2312"/>
                <w:snapToGrid/>
                <w:kern w:val="2"/>
                <w:sz w:val="32"/>
                <w:szCs w:val="32"/>
                <w:highlight w:val="none"/>
                <w:lang w:val="en-US" w:eastAsia="zh-CN" w:bidi="ar-SA"/>
              </w:rPr>
              <w:t>资金</w:t>
            </w:r>
          </w:p>
        </w:tc>
        <w:tc>
          <w:tcPr>
            <w:tcW w:w="3437" w:type="dxa"/>
            <w:shd w:val="clear" w:color="auto" w:fill="auto"/>
            <w:vAlign w:val="top"/>
          </w:tcPr>
          <w:p w14:paraId="4EBC4F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仿宋_GB2312" w:hAnsi="仿宋_GB2312" w:eastAsia="仿宋_GB2312" w:cs="仿宋_GB2312"/>
                <w:snapToGrid/>
                <w:kern w:val="2"/>
                <w:sz w:val="32"/>
                <w:szCs w:val="32"/>
                <w:highlight w:val="none"/>
                <w:vertAlign w:val="baseline"/>
                <w:lang w:val="en-US" w:eastAsia="zh-CN" w:bidi="ar-SA"/>
              </w:rPr>
            </w:pPr>
            <w:r>
              <w:rPr>
                <w:rFonts w:hint="eastAsia" w:ascii="仿宋_GB2312" w:hAnsi="仿宋_GB2312" w:eastAsia="仿宋_GB2312" w:cs="仿宋_GB2312"/>
                <w:snapToGrid/>
                <w:kern w:val="2"/>
                <w:sz w:val="32"/>
                <w:szCs w:val="32"/>
                <w:highlight w:val="none"/>
                <w:vertAlign w:val="baseline"/>
                <w:lang w:val="en-US" w:eastAsia="zh-CN" w:bidi="ar-SA"/>
              </w:rPr>
              <w:t>50</w:t>
            </w:r>
          </w:p>
        </w:tc>
      </w:tr>
      <w:tr w14:paraId="1FF1A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tcPr>
          <w:p w14:paraId="562812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napToGrid/>
                <w:kern w:val="2"/>
                <w:sz w:val="32"/>
                <w:szCs w:val="32"/>
                <w:highlight w:val="none"/>
                <w:vertAlign w:val="baseline"/>
                <w:lang w:val="en-US" w:eastAsia="zh-CN" w:bidi="ar-SA"/>
              </w:rPr>
            </w:pPr>
          </w:p>
        </w:tc>
        <w:tc>
          <w:tcPr>
            <w:tcW w:w="6750" w:type="dxa"/>
            <w:tcBorders>
              <w:top w:val="single" w:color="auto" w:sz="4" w:space="0"/>
              <w:left w:val="single" w:color="auto" w:sz="4" w:space="0"/>
              <w:right w:val="single" w:color="auto" w:sz="4" w:space="0"/>
            </w:tcBorders>
            <w:shd w:val="clear" w:color="auto" w:fill="auto"/>
            <w:vAlign w:val="top"/>
          </w:tcPr>
          <w:p w14:paraId="665121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snapToGrid/>
                <w:kern w:val="2"/>
                <w:sz w:val="32"/>
                <w:szCs w:val="32"/>
                <w:highlight w:val="none"/>
                <w:lang w:val="en-US" w:eastAsia="zh-CN" w:bidi="ar-SA"/>
              </w:rPr>
            </w:pPr>
          </w:p>
        </w:tc>
        <w:tc>
          <w:tcPr>
            <w:tcW w:w="3437" w:type="dxa"/>
            <w:shd w:val="clear" w:color="auto" w:fill="auto"/>
            <w:vAlign w:val="top"/>
          </w:tcPr>
          <w:p w14:paraId="4832A2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仿宋_GB2312" w:hAnsi="仿宋_GB2312" w:eastAsia="仿宋_GB2312" w:cs="仿宋_GB2312"/>
                <w:snapToGrid/>
                <w:kern w:val="2"/>
                <w:sz w:val="32"/>
                <w:szCs w:val="32"/>
                <w:highlight w:val="none"/>
                <w:lang w:val="en-US" w:eastAsia="zh-CN" w:bidi="ar-SA"/>
              </w:rPr>
            </w:pPr>
          </w:p>
        </w:tc>
      </w:tr>
      <w:tr w14:paraId="57A6E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tcPr>
          <w:p w14:paraId="3C035B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napToGrid/>
                <w:kern w:val="2"/>
                <w:sz w:val="32"/>
                <w:szCs w:val="32"/>
                <w:highlight w:val="none"/>
                <w:vertAlign w:val="baseline"/>
                <w:lang w:val="en-US" w:eastAsia="zh-CN" w:bidi="ar-SA"/>
              </w:rPr>
            </w:pPr>
          </w:p>
        </w:tc>
        <w:tc>
          <w:tcPr>
            <w:tcW w:w="6750" w:type="dxa"/>
            <w:tcBorders>
              <w:top w:val="single" w:color="auto" w:sz="4" w:space="0"/>
              <w:left w:val="single" w:color="auto" w:sz="4" w:space="0"/>
              <w:right w:val="single" w:color="auto" w:sz="4" w:space="0"/>
            </w:tcBorders>
            <w:shd w:val="clear" w:color="auto" w:fill="auto"/>
            <w:vAlign w:val="top"/>
          </w:tcPr>
          <w:p w14:paraId="7BB10E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仿宋_GB2312" w:hAnsi="仿宋_GB2312" w:eastAsia="仿宋_GB2312" w:cs="仿宋_GB2312"/>
                <w:snapToGrid/>
                <w:kern w:val="2"/>
                <w:sz w:val="32"/>
                <w:szCs w:val="32"/>
                <w:highlight w:val="none"/>
                <w:lang w:val="en-US" w:eastAsia="zh-CN" w:bidi="ar-SA"/>
              </w:rPr>
            </w:pPr>
            <w:r>
              <w:rPr>
                <w:rFonts w:hint="eastAsia" w:ascii="仿宋_GB2312" w:hAnsi="仿宋_GB2312" w:eastAsia="仿宋_GB2312" w:cs="仿宋_GB2312"/>
                <w:snapToGrid/>
                <w:kern w:val="2"/>
                <w:sz w:val="32"/>
                <w:szCs w:val="32"/>
                <w:highlight w:val="none"/>
                <w:vertAlign w:val="baseline"/>
                <w:lang w:val="en-US" w:eastAsia="zh-CN" w:bidi="ar-SA"/>
              </w:rPr>
              <w:t>合   计</w:t>
            </w:r>
          </w:p>
        </w:tc>
        <w:tc>
          <w:tcPr>
            <w:tcW w:w="3437" w:type="dxa"/>
            <w:shd w:val="clear" w:color="auto" w:fill="auto"/>
            <w:vAlign w:val="top"/>
          </w:tcPr>
          <w:p w14:paraId="2B1802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仿宋_GB2312" w:hAnsi="仿宋_GB2312" w:eastAsia="仿宋_GB2312" w:cs="仿宋_GB2312"/>
                <w:snapToGrid/>
                <w:kern w:val="2"/>
                <w:sz w:val="32"/>
                <w:szCs w:val="32"/>
                <w:highlight w:val="none"/>
                <w:lang w:val="en-US" w:eastAsia="zh-CN" w:bidi="ar-SA"/>
              </w:rPr>
            </w:pPr>
            <w:r>
              <w:rPr>
                <w:rFonts w:hint="eastAsia" w:ascii="仿宋_GB2312" w:hAnsi="仿宋_GB2312" w:eastAsia="仿宋_GB2312" w:cs="仿宋_GB2312"/>
                <w:snapToGrid/>
                <w:kern w:val="2"/>
                <w:sz w:val="32"/>
                <w:szCs w:val="32"/>
                <w:highlight w:val="none"/>
                <w:lang w:val="en-US" w:eastAsia="zh-CN" w:bidi="ar-SA"/>
              </w:rPr>
              <w:t>150</w:t>
            </w:r>
          </w:p>
        </w:tc>
      </w:tr>
    </w:tbl>
    <w:p w14:paraId="7D6D96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napToGrid/>
          <w:kern w:val="2"/>
          <w:sz w:val="44"/>
          <w:szCs w:val="44"/>
          <w:highlight w:val="none"/>
          <w:lang w:val="en-US" w:eastAsia="zh-CN" w:bidi="ar-SA"/>
        </w:rPr>
      </w:pPr>
    </w:p>
    <w:p w14:paraId="2499FE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仿宋_GB2312" w:cs="Times New Roman"/>
          <w:snapToGrid/>
          <w:kern w:val="2"/>
          <w:sz w:val="32"/>
          <w:szCs w:val="32"/>
          <w:highlight w:val="none"/>
          <w:lang w:val="en-US" w:eastAsia="zh-CN" w:bidi="ar-SA"/>
        </w:rPr>
      </w:pPr>
    </w:p>
    <w:p w14:paraId="189360D3">
      <w:pPr>
        <w:rPr>
          <w:rFonts w:hint="eastAsia" w:ascii="黑体" w:hAnsi="黑体" w:eastAsia="黑体" w:cs="黑体"/>
          <w:snapToGrid/>
          <w:kern w:val="2"/>
          <w:sz w:val="32"/>
          <w:szCs w:val="32"/>
          <w:highlight w:val="none"/>
          <w:lang w:val="en-US" w:eastAsia="zh-CN" w:bidi="ar-SA"/>
        </w:rPr>
      </w:pPr>
    </w:p>
    <w:p w14:paraId="422D5C34">
      <w:pPr>
        <w:bidi w:val="0"/>
        <w:rPr>
          <w:rFonts w:hint="eastAsia" w:ascii="Times New Roman" w:hAnsi="Times New Roman" w:eastAsia="宋体" w:cs="Times New Roman"/>
          <w:kern w:val="2"/>
          <w:sz w:val="21"/>
          <w:szCs w:val="22"/>
          <w:highlight w:val="none"/>
          <w:lang w:val="en-US" w:eastAsia="zh-CN" w:bidi="ar-SA"/>
        </w:rPr>
      </w:pPr>
    </w:p>
    <w:p w14:paraId="79961ECF">
      <w:pPr>
        <w:bidi w:val="0"/>
        <w:rPr>
          <w:rFonts w:hint="eastAsia"/>
          <w:highlight w:val="none"/>
          <w:lang w:val="en-US" w:eastAsia="zh-CN"/>
        </w:rPr>
      </w:pPr>
    </w:p>
    <w:p w14:paraId="4B15B33D">
      <w:pPr>
        <w:bidi w:val="0"/>
        <w:rPr>
          <w:rFonts w:hint="eastAsia"/>
          <w:highlight w:val="none"/>
          <w:lang w:val="en-US" w:eastAsia="zh-CN"/>
        </w:rPr>
      </w:pPr>
    </w:p>
    <w:p w14:paraId="21A2DB07">
      <w:pPr>
        <w:bidi w:val="0"/>
        <w:rPr>
          <w:rFonts w:hint="eastAsia"/>
          <w:highlight w:val="none"/>
          <w:lang w:val="en-US" w:eastAsia="zh-CN"/>
        </w:rPr>
      </w:pPr>
    </w:p>
    <w:p w14:paraId="1E8F6121">
      <w:pPr>
        <w:bidi w:val="0"/>
        <w:rPr>
          <w:rFonts w:hint="eastAsia"/>
          <w:highlight w:val="none"/>
          <w:lang w:val="en-US" w:eastAsia="zh-CN"/>
        </w:rPr>
      </w:pPr>
    </w:p>
    <w:p w14:paraId="0A461E68">
      <w:pPr>
        <w:bidi w:val="0"/>
        <w:rPr>
          <w:rFonts w:hint="eastAsia"/>
          <w:highlight w:val="none"/>
          <w:lang w:val="en-US" w:eastAsia="zh-CN"/>
        </w:rPr>
      </w:pPr>
    </w:p>
    <w:p w14:paraId="411AE2AD">
      <w:pPr>
        <w:tabs>
          <w:tab w:val="right" w:pos="13958"/>
        </w:tabs>
        <w:bidi w:val="0"/>
        <w:jc w:val="left"/>
        <w:rPr>
          <w:rFonts w:hint="eastAsia"/>
          <w:highlight w:val="none"/>
          <w:lang w:val="en-US" w:eastAsia="zh-CN"/>
        </w:rPr>
        <w:sectPr>
          <w:pgSz w:w="16838" w:h="11906" w:orient="landscape"/>
          <w:pgMar w:top="1803" w:right="1440" w:bottom="1803" w:left="1440" w:header="851" w:footer="992" w:gutter="0"/>
          <w:pgNumType w:fmt="decimal"/>
          <w:cols w:space="0" w:num="1"/>
          <w:rtlGutter w:val="0"/>
          <w:docGrid w:type="lines" w:linePitch="319" w:charSpace="0"/>
        </w:sectPr>
      </w:pPr>
    </w:p>
    <w:p w14:paraId="79FC981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snapToGrid/>
          <w:kern w:val="2"/>
          <w:sz w:val="32"/>
          <w:szCs w:val="32"/>
          <w:highlight w:val="none"/>
          <w:lang w:val="en-US" w:eastAsia="zh-CN" w:bidi="ar-SA"/>
        </w:rPr>
      </w:pPr>
      <w:r>
        <w:rPr>
          <w:rFonts w:hint="eastAsia" w:ascii="黑体" w:hAnsi="黑体" w:eastAsia="黑体" w:cs="黑体"/>
          <w:snapToGrid/>
          <w:kern w:val="2"/>
          <w:sz w:val="32"/>
          <w:szCs w:val="32"/>
          <w:highlight w:val="none"/>
          <w:lang w:val="en-US" w:eastAsia="zh-CN" w:bidi="ar-SA"/>
        </w:rPr>
        <w:t xml:space="preserve"> 附件2</w:t>
      </w:r>
    </w:p>
    <w:tbl>
      <w:tblPr>
        <w:tblStyle w:val="10"/>
        <w:tblW w:w="137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55"/>
        <w:gridCol w:w="1831"/>
        <w:gridCol w:w="1831"/>
        <w:gridCol w:w="1831"/>
        <w:gridCol w:w="1831"/>
        <w:gridCol w:w="1831"/>
        <w:gridCol w:w="1831"/>
        <w:gridCol w:w="899"/>
      </w:tblGrid>
      <w:tr w14:paraId="27E2C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rPr>
        <w:tc>
          <w:tcPr>
            <w:tcW w:w="13740" w:type="dxa"/>
            <w:gridSpan w:val="8"/>
            <w:tcBorders>
              <w:top w:val="nil"/>
              <w:left w:val="nil"/>
              <w:bottom w:val="nil"/>
              <w:right w:val="nil"/>
            </w:tcBorders>
            <w:shd w:val="clear" w:color="auto" w:fill="auto"/>
            <w:noWrap/>
            <w:vAlign w:val="center"/>
          </w:tcPr>
          <w:p w14:paraId="41E718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黑体" w:hAnsi="宋体" w:eastAsia="黑体" w:cs="黑体"/>
                <w:i w:val="0"/>
                <w:iCs w:val="0"/>
                <w:color w:val="000000"/>
                <w:sz w:val="44"/>
                <w:szCs w:val="44"/>
                <w:highlight w:val="none"/>
                <w:u w:val="none"/>
              </w:rPr>
            </w:pPr>
            <w:r>
              <w:rPr>
                <w:rFonts w:hint="eastAsia" w:ascii="方正小标宋简体" w:hAnsi="方正小标宋简体" w:eastAsia="方正小标宋简体" w:cs="方正小标宋简体"/>
                <w:b w:val="0"/>
                <w:bCs w:val="0"/>
                <w:snapToGrid/>
                <w:kern w:val="2"/>
                <w:sz w:val="44"/>
                <w:szCs w:val="44"/>
                <w:highlight w:val="none"/>
                <w:lang w:val="en-US" w:eastAsia="zh-CN" w:bidi="ar-SA"/>
              </w:rPr>
              <w:t>地膜科学使用任务、资金计划分配表</w:t>
            </w:r>
          </w:p>
        </w:tc>
      </w:tr>
      <w:tr w14:paraId="7D844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A5A96">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i w:val="0"/>
                <w:iCs w:val="0"/>
                <w:color w:val="000000"/>
                <w:kern w:val="0"/>
                <w:sz w:val="24"/>
                <w:szCs w:val="24"/>
                <w:highlight w:val="none"/>
                <w:u w:val="none"/>
                <w:lang w:val="en-US" w:eastAsia="zh-CN" w:bidi="ar"/>
              </w:rPr>
            </w:pPr>
            <w:r>
              <w:rPr>
                <w:rFonts w:hint="eastAsia" w:ascii="黑体" w:hAnsi="黑体" w:eastAsia="黑体" w:cs="黑体"/>
                <w:b w:val="0"/>
                <w:bCs w:val="0"/>
                <w:i w:val="0"/>
                <w:iCs w:val="0"/>
                <w:color w:val="000000"/>
                <w:kern w:val="0"/>
                <w:sz w:val="24"/>
                <w:szCs w:val="24"/>
                <w:highlight w:val="none"/>
                <w:u w:val="none"/>
                <w:lang w:val="en-US" w:eastAsia="zh-CN" w:bidi="ar"/>
              </w:rPr>
              <w:t>镇</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19BF0">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i w:val="0"/>
                <w:iCs w:val="0"/>
                <w:color w:val="000000"/>
                <w:kern w:val="0"/>
                <w:sz w:val="24"/>
                <w:szCs w:val="24"/>
                <w:highlight w:val="none"/>
                <w:u w:val="none"/>
                <w:lang w:val="en-US" w:eastAsia="zh-CN" w:bidi="ar"/>
              </w:rPr>
            </w:pPr>
            <w:r>
              <w:rPr>
                <w:rFonts w:hint="eastAsia" w:ascii="黑体" w:hAnsi="黑体" w:eastAsia="黑体" w:cs="黑体"/>
                <w:b w:val="0"/>
                <w:bCs w:val="0"/>
                <w:i w:val="0"/>
                <w:iCs w:val="0"/>
                <w:color w:val="000000"/>
                <w:kern w:val="0"/>
                <w:sz w:val="24"/>
                <w:szCs w:val="24"/>
                <w:highlight w:val="none"/>
                <w:u w:val="none"/>
                <w:lang w:val="en-US" w:eastAsia="zh-CN" w:bidi="ar"/>
              </w:rPr>
              <w:t>加厚高强度地膜</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5E167">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i w:val="0"/>
                <w:iCs w:val="0"/>
                <w:color w:val="000000"/>
                <w:kern w:val="0"/>
                <w:sz w:val="24"/>
                <w:szCs w:val="24"/>
                <w:highlight w:val="none"/>
                <w:u w:val="none"/>
                <w:lang w:val="en-US" w:eastAsia="zh-CN" w:bidi="ar"/>
              </w:rPr>
            </w:pPr>
            <w:r>
              <w:rPr>
                <w:rFonts w:hint="eastAsia" w:ascii="黑体" w:hAnsi="黑体" w:eastAsia="黑体" w:cs="黑体"/>
                <w:b w:val="0"/>
                <w:bCs w:val="0"/>
                <w:i w:val="0"/>
                <w:iCs w:val="0"/>
                <w:color w:val="000000"/>
                <w:kern w:val="0"/>
                <w:sz w:val="24"/>
                <w:szCs w:val="24"/>
                <w:highlight w:val="none"/>
                <w:u w:val="none"/>
                <w:lang w:val="en-US" w:eastAsia="zh-CN" w:bidi="ar"/>
              </w:rPr>
              <w:t>反光膜</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5271">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i w:val="0"/>
                <w:iCs w:val="0"/>
                <w:color w:val="000000"/>
                <w:kern w:val="0"/>
                <w:sz w:val="24"/>
                <w:szCs w:val="24"/>
                <w:highlight w:val="none"/>
                <w:u w:val="none"/>
                <w:lang w:val="en-US" w:eastAsia="zh-CN" w:bidi="ar"/>
              </w:rPr>
            </w:pPr>
            <w:r>
              <w:rPr>
                <w:rFonts w:hint="eastAsia" w:ascii="黑体" w:hAnsi="黑体" w:eastAsia="黑体" w:cs="黑体"/>
                <w:b w:val="0"/>
                <w:bCs w:val="0"/>
                <w:i w:val="0"/>
                <w:iCs w:val="0"/>
                <w:color w:val="000000"/>
                <w:kern w:val="0"/>
                <w:sz w:val="24"/>
                <w:szCs w:val="24"/>
                <w:highlight w:val="none"/>
                <w:u w:val="none"/>
                <w:lang w:val="en-US" w:eastAsia="zh-CN" w:bidi="ar"/>
              </w:rPr>
              <w:t>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63F21">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备注</w:t>
            </w:r>
          </w:p>
        </w:tc>
      </w:tr>
      <w:tr w14:paraId="21000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868E1">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i w:val="0"/>
                <w:iCs w:val="0"/>
                <w:color w:val="000000"/>
                <w:kern w:val="0"/>
                <w:sz w:val="24"/>
                <w:szCs w:val="24"/>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DFB0">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i w:val="0"/>
                <w:iCs w:val="0"/>
                <w:color w:val="000000"/>
                <w:kern w:val="0"/>
                <w:sz w:val="24"/>
                <w:szCs w:val="24"/>
                <w:highlight w:val="none"/>
                <w:u w:val="none"/>
                <w:lang w:val="en-US" w:eastAsia="zh-CN" w:bidi="ar"/>
              </w:rPr>
            </w:pPr>
            <w:r>
              <w:rPr>
                <w:rFonts w:hint="eastAsia" w:ascii="黑体" w:hAnsi="黑体" w:eastAsia="黑体" w:cs="黑体"/>
                <w:b w:val="0"/>
                <w:bCs w:val="0"/>
                <w:i w:val="0"/>
                <w:iCs w:val="0"/>
                <w:color w:val="000000"/>
                <w:kern w:val="0"/>
                <w:sz w:val="24"/>
                <w:szCs w:val="24"/>
                <w:highlight w:val="none"/>
                <w:u w:val="none"/>
                <w:lang w:val="en-US" w:eastAsia="zh-CN" w:bidi="ar"/>
              </w:rPr>
              <w:t>面积（亩）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BC4A">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i w:val="0"/>
                <w:iCs w:val="0"/>
                <w:color w:val="000000"/>
                <w:kern w:val="0"/>
                <w:sz w:val="24"/>
                <w:szCs w:val="24"/>
                <w:highlight w:val="none"/>
                <w:u w:val="none"/>
                <w:lang w:val="en-US" w:eastAsia="zh-CN" w:bidi="ar"/>
              </w:rPr>
            </w:pPr>
            <w:r>
              <w:rPr>
                <w:rFonts w:hint="eastAsia" w:ascii="黑体" w:hAnsi="黑体" w:eastAsia="黑体" w:cs="黑体"/>
                <w:b w:val="0"/>
                <w:bCs w:val="0"/>
                <w:i w:val="0"/>
                <w:iCs w:val="0"/>
                <w:color w:val="000000"/>
                <w:kern w:val="0"/>
                <w:sz w:val="24"/>
                <w:szCs w:val="24"/>
                <w:highlight w:val="none"/>
                <w:u w:val="none"/>
                <w:lang w:val="en-US" w:eastAsia="zh-CN" w:bidi="ar"/>
              </w:rPr>
              <w:t>资金（元）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A3A16">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i w:val="0"/>
                <w:iCs w:val="0"/>
                <w:color w:val="000000"/>
                <w:kern w:val="0"/>
                <w:sz w:val="24"/>
                <w:szCs w:val="24"/>
                <w:highlight w:val="none"/>
                <w:u w:val="none"/>
                <w:lang w:val="en-US" w:eastAsia="zh-CN" w:bidi="ar"/>
              </w:rPr>
            </w:pPr>
            <w:r>
              <w:rPr>
                <w:rFonts w:hint="eastAsia" w:ascii="黑体" w:hAnsi="黑体" w:eastAsia="黑体" w:cs="黑体"/>
                <w:b w:val="0"/>
                <w:bCs w:val="0"/>
                <w:i w:val="0"/>
                <w:iCs w:val="0"/>
                <w:color w:val="000000"/>
                <w:kern w:val="0"/>
                <w:sz w:val="24"/>
                <w:szCs w:val="24"/>
                <w:highlight w:val="none"/>
                <w:u w:val="none"/>
                <w:lang w:val="en-US" w:eastAsia="zh-CN" w:bidi="ar"/>
              </w:rPr>
              <w:t>面积（亩）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0C7B9">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i w:val="0"/>
                <w:iCs w:val="0"/>
                <w:color w:val="000000"/>
                <w:kern w:val="0"/>
                <w:sz w:val="24"/>
                <w:szCs w:val="24"/>
                <w:highlight w:val="none"/>
                <w:u w:val="none"/>
                <w:lang w:val="en-US" w:eastAsia="zh-CN" w:bidi="ar"/>
              </w:rPr>
            </w:pPr>
            <w:r>
              <w:rPr>
                <w:rFonts w:hint="eastAsia" w:ascii="黑体" w:hAnsi="黑体" w:eastAsia="黑体" w:cs="黑体"/>
                <w:b w:val="0"/>
                <w:bCs w:val="0"/>
                <w:i w:val="0"/>
                <w:iCs w:val="0"/>
                <w:color w:val="000000"/>
                <w:kern w:val="0"/>
                <w:sz w:val="24"/>
                <w:szCs w:val="24"/>
                <w:highlight w:val="none"/>
                <w:u w:val="none"/>
                <w:lang w:val="en-US" w:eastAsia="zh-CN" w:bidi="ar"/>
              </w:rPr>
              <w:t>资金（元）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2E71C">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i w:val="0"/>
                <w:iCs w:val="0"/>
                <w:color w:val="000000"/>
                <w:kern w:val="0"/>
                <w:sz w:val="24"/>
                <w:szCs w:val="24"/>
                <w:highlight w:val="none"/>
                <w:u w:val="none"/>
                <w:lang w:val="en-US" w:eastAsia="zh-CN" w:bidi="ar"/>
              </w:rPr>
            </w:pPr>
            <w:r>
              <w:rPr>
                <w:rFonts w:hint="eastAsia" w:ascii="黑体" w:hAnsi="黑体" w:eastAsia="黑体" w:cs="黑体"/>
                <w:b w:val="0"/>
                <w:bCs w:val="0"/>
                <w:i w:val="0"/>
                <w:iCs w:val="0"/>
                <w:color w:val="000000"/>
                <w:kern w:val="0"/>
                <w:sz w:val="24"/>
                <w:szCs w:val="24"/>
                <w:highlight w:val="none"/>
                <w:u w:val="none"/>
                <w:lang w:val="en-US" w:eastAsia="zh-CN" w:bidi="ar"/>
              </w:rPr>
              <w:t>面积（亩）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5117D">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i w:val="0"/>
                <w:iCs w:val="0"/>
                <w:color w:val="000000"/>
                <w:kern w:val="0"/>
                <w:sz w:val="24"/>
                <w:szCs w:val="24"/>
                <w:highlight w:val="none"/>
                <w:u w:val="none"/>
                <w:lang w:val="en-US" w:eastAsia="zh-CN" w:bidi="ar"/>
              </w:rPr>
            </w:pPr>
            <w:r>
              <w:rPr>
                <w:rFonts w:hint="eastAsia" w:ascii="黑体" w:hAnsi="黑体" w:eastAsia="黑体" w:cs="黑体"/>
                <w:b w:val="0"/>
                <w:bCs w:val="0"/>
                <w:i w:val="0"/>
                <w:iCs w:val="0"/>
                <w:color w:val="000000"/>
                <w:kern w:val="0"/>
                <w:sz w:val="24"/>
                <w:szCs w:val="24"/>
                <w:highlight w:val="none"/>
                <w:u w:val="none"/>
                <w:lang w:val="en-US" w:eastAsia="zh-CN" w:bidi="ar"/>
              </w:rPr>
              <w:t>资金（元）</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D58D9">
            <w:pPr>
              <w:keepNext w:val="0"/>
              <w:keepLines w:val="0"/>
              <w:suppressLineNumbers w:val="0"/>
              <w:spacing w:before="0" w:beforeAutospacing="0" w:after="0" w:afterAutospacing="0"/>
              <w:ind w:left="0" w:right="0"/>
              <w:jc w:val="center"/>
              <w:rPr>
                <w:rFonts w:hint="eastAsia" w:ascii="黑体" w:hAnsi="黑体" w:eastAsia="黑体" w:cs="黑体"/>
                <w:b w:val="0"/>
                <w:bCs w:val="0"/>
                <w:i w:val="0"/>
                <w:iCs w:val="0"/>
                <w:color w:val="000000"/>
                <w:sz w:val="24"/>
                <w:szCs w:val="24"/>
                <w:highlight w:val="none"/>
                <w:u w:val="none"/>
              </w:rPr>
            </w:pPr>
          </w:p>
        </w:tc>
      </w:tr>
      <w:tr w14:paraId="6DB08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07B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彪角镇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D527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A47A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6C15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285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8613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AE8C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DAACE">
            <w:pPr>
              <w:keepNext w:val="0"/>
              <w:keepLines w:val="0"/>
              <w:suppressLineNumbers w:val="0"/>
              <w:spacing w:before="0" w:beforeAutospacing="0" w:after="0" w:afterAutospacing="0"/>
              <w:ind w:left="0" w:right="0"/>
              <w:jc w:val="center"/>
              <w:rPr>
                <w:rFonts w:hint="eastAsia" w:ascii="黑体" w:hAnsi="黑体" w:eastAsia="黑体" w:cs="黑体"/>
                <w:b w:val="0"/>
                <w:bCs w:val="0"/>
                <w:i w:val="0"/>
                <w:iCs w:val="0"/>
                <w:color w:val="000000"/>
                <w:sz w:val="24"/>
                <w:szCs w:val="24"/>
                <w:highlight w:val="none"/>
                <w:u w:val="none"/>
              </w:rPr>
            </w:pPr>
          </w:p>
        </w:tc>
      </w:tr>
      <w:tr w14:paraId="2B703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F8F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陈村镇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A679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5013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1090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822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2907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2528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09EA6">
            <w:pPr>
              <w:keepNext w:val="0"/>
              <w:keepLines w:val="0"/>
              <w:suppressLineNumbers w:val="0"/>
              <w:spacing w:before="0" w:beforeAutospacing="0" w:after="0" w:afterAutospacing="0"/>
              <w:ind w:left="0" w:right="0"/>
              <w:jc w:val="center"/>
              <w:rPr>
                <w:rFonts w:hint="eastAsia" w:ascii="黑体" w:hAnsi="黑体" w:eastAsia="黑体" w:cs="黑体"/>
                <w:b w:val="0"/>
                <w:bCs w:val="0"/>
                <w:i w:val="0"/>
                <w:iCs w:val="0"/>
                <w:color w:val="000000"/>
                <w:sz w:val="24"/>
                <w:szCs w:val="24"/>
                <w:highlight w:val="none"/>
                <w:u w:val="none"/>
              </w:rPr>
            </w:pPr>
          </w:p>
        </w:tc>
      </w:tr>
      <w:tr w14:paraId="5975C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250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城关镇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35F8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68E7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E46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808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B57F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4A8C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97B51">
            <w:pPr>
              <w:keepNext w:val="0"/>
              <w:keepLines w:val="0"/>
              <w:suppressLineNumbers w:val="0"/>
              <w:spacing w:before="0" w:beforeAutospacing="0" w:after="0" w:afterAutospacing="0"/>
              <w:ind w:left="0" w:right="0"/>
              <w:jc w:val="center"/>
              <w:rPr>
                <w:rFonts w:hint="eastAsia" w:ascii="黑体" w:hAnsi="黑体" w:eastAsia="黑体" w:cs="黑体"/>
                <w:b w:val="0"/>
                <w:bCs w:val="0"/>
                <w:i w:val="0"/>
                <w:iCs w:val="0"/>
                <w:color w:val="000000"/>
                <w:sz w:val="24"/>
                <w:szCs w:val="24"/>
                <w:highlight w:val="none"/>
                <w:u w:val="none"/>
              </w:rPr>
            </w:pPr>
          </w:p>
        </w:tc>
      </w:tr>
      <w:tr w14:paraId="16B2F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CCE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范家寨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6499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BBB0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110D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397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236000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98CD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13900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E20C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278000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7C176">
            <w:pPr>
              <w:keepNext w:val="0"/>
              <w:keepLines w:val="0"/>
              <w:suppressLineNumbers w:val="0"/>
              <w:spacing w:before="0" w:beforeAutospacing="0" w:after="0" w:afterAutospacing="0"/>
              <w:ind w:left="0" w:right="0"/>
              <w:jc w:val="center"/>
              <w:rPr>
                <w:rFonts w:hint="eastAsia" w:ascii="黑体" w:hAnsi="黑体" w:eastAsia="黑体" w:cs="黑体"/>
                <w:b w:val="0"/>
                <w:bCs w:val="0"/>
                <w:i w:val="0"/>
                <w:iCs w:val="0"/>
                <w:color w:val="000000"/>
                <w:sz w:val="24"/>
                <w:szCs w:val="24"/>
                <w:highlight w:val="none"/>
                <w:u w:val="none"/>
              </w:rPr>
            </w:pPr>
          </w:p>
        </w:tc>
      </w:tr>
      <w:tr w14:paraId="34024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93B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虢王镇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2E75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4500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7A3B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90000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5989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A616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FC3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555E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106000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B8E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r>
      <w:tr w14:paraId="7766D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24E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横水镇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7496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78AC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F49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A26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60000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5CA2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4800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F388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96000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F2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r>
      <w:tr w14:paraId="4D56B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9A4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柳林镇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8BD8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56D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BFD6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9D00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8363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DADE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6D3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r>
      <w:tr w14:paraId="4D892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101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糜杆桥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1B0C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23E8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BC89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2480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160000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0B31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9100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1126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182000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CAF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r>
      <w:tr w14:paraId="683C2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2D5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南指挥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D7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30BF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DD7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A06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40000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859F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0C4A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18E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r>
      <w:tr w14:paraId="64374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5DC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田家庄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491D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1C96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195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7000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B7FF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140000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F00F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7500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6C0C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014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r>
      <w:tr w14:paraId="7DE4E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CED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姚家沟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892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4A33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8A3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3C5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86AE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F1CE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42000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842A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r>
      <w:tr w14:paraId="7A279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46F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长青镇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2781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64F5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B4CA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9674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C83F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B3B8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6DF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r>
      <w:tr w14:paraId="17520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A69D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442F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A421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22F2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A9FF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700000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8C78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9119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E0B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r>
    </w:tbl>
    <w:p w14:paraId="476A1A3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napToGrid/>
          <w:kern w:val="2"/>
          <w:sz w:val="32"/>
          <w:szCs w:val="32"/>
          <w:highlight w:val="none"/>
          <w:lang w:val="en-US" w:eastAsia="zh-CN" w:bidi="ar-SA"/>
        </w:rPr>
      </w:pPr>
      <w:r>
        <w:rPr>
          <w:rFonts w:hint="eastAsia" w:ascii="黑体" w:hAnsi="黑体" w:eastAsia="黑体" w:cs="黑体"/>
          <w:snapToGrid/>
          <w:kern w:val="2"/>
          <w:sz w:val="32"/>
          <w:szCs w:val="32"/>
          <w:highlight w:val="none"/>
          <w:lang w:val="en-US" w:eastAsia="zh-CN" w:bidi="ar-SA"/>
        </w:rPr>
        <w:t xml:space="preserve">附件3  </w:t>
      </w:r>
    </w:p>
    <w:tbl>
      <w:tblPr>
        <w:tblStyle w:val="10"/>
        <w:tblW w:w="1406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6"/>
        <w:gridCol w:w="1779"/>
        <w:gridCol w:w="924"/>
        <w:gridCol w:w="1848"/>
        <w:gridCol w:w="1446"/>
        <w:gridCol w:w="3379"/>
        <w:gridCol w:w="1560"/>
        <w:gridCol w:w="2256"/>
      </w:tblGrid>
      <w:tr w14:paraId="1F5A2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4068" w:type="dxa"/>
            <w:gridSpan w:val="8"/>
            <w:tcBorders>
              <w:top w:val="nil"/>
              <w:left w:val="nil"/>
              <w:bottom w:val="nil"/>
              <w:right w:val="nil"/>
            </w:tcBorders>
            <w:shd w:val="clear" w:color="auto" w:fill="auto"/>
            <w:vAlign w:val="center"/>
          </w:tcPr>
          <w:p w14:paraId="466A43AE">
            <w:pPr>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加厚高强度地膜、反光膜科学使用申请表</w:t>
            </w:r>
          </w:p>
        </w:tc>
      </w:tr>
      <w:tr w14:paraId="2144B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876" w:type="dxa"/>
            <w:tcBorders>
              <w:top w:val="nil"/>
              <w:left w:val="nil"/>
              <w:bottom w:val="nil"/>
              <w:right w:val="nil"/>
            </w:tcBorders>
            <w:shd w:val="clear" w:color="auto" w:fill="auto"/>
            <w:vAlign w:val="center"/>
          </w:tcPr>
          <w:p w14:paraId="2675EA6F">
            <w:pPr>
              <w:keepNext w:val="0"/>
              <w:keepLines w:val="0"/>
              <w:suppressLineNumbers w:val="0"/>
              <w:spacing w:before="0" w:beforeAutospacing="0" w:after="0" w:afterAutospacing="0"/>
              <w:ind w:left="0" w:right="0"/>
              <w:jc w:val="center"/>
              <w:rPr>
                <w:rFonts w:hint="eastAsia" w:ascii="方正小标宋简体" w:hAnsi="方正小标宋简体" w:eastAsia="方正小标宋简体" w:cs="方正小标宋简体"/>
                <w:i w:val="0"/>
                <w:iCs w:val="0"/>
                <w:color w:val="000000"/>
                <w:sz w:val="40"/>
                <w:szCs w:val="40"/>
                <w:u w:val="none"/>
              </w:rPr>
            </w:pPr>
          </w:p>
        </w:tc>
        <w:tc>
          <w:tcPr>
            <w:tcW w:w="1779" w:type="dxa"/>
            <w:tcBorders>
              <w:top w:val="nil"/>
              <w:left w:val="nil"/>
              <w:bottom w:val="nil"/>
              <w:right w:val="nil"/>
            </w:tcBorders>
            <w:shd w:val="clear" w:color="auto" w:fill="auto"/>
            <w:vAlign w:val="center"/>
          </w:tcPr>
          <w:p w14:paraId="4FC04A0D">
            <w:pPr>
              <w:keepNext w:val="0"/>
              <w:keepLines w:val="0"/>
              <w:suppressLineNumbers w:val="0"/>
              <w:spacing w:before="0" w:beforeAutospacing="0" w:after="0" w:afterAutospacing="0"/>
              <w:ind w:left="0" w:right="0"/>
              <w:jc w:val="center"/>
              <w:rPr>
                <w:rFonts w:hint="eastAsia" w:ascii="方正小标宋简体" w:hAnsi="方正小标宋简体" w:eastAsia="方正小标宋简体" w:cs="方正小标宋简体"/>
                <w:i w:val="0"/>
                <w:iCs w:val="0"/>
                <w:color w:val="000000"/>
                <w:sz w:val="40"/>
                <w:szCs w:val="40"/>
                <w:u w:val="none"/>
              </w:rPr>
            </w:pPr>
          </w:p>
        </w:tc>
        <w:tc>
          <w:tcPr>
            <w:tcW w:w="924" w:type="dxa"/>
            <w:tcBorders>
              <w:top w:val="nil"/>
              <w:left w:val="nil"/>
              <w:bottom w:val="nil"/>
              <w:right w:val="nil"/>
            </w:tcBorders>
            <w:shd w:val="clear" w:color="auto" w:fill="auto"/>
            <w:vAlign w:val="center"/>
          </w:tcPr>
          <w:p w14:paraId="23BCAA97">
            <w:pPr>
              <w:keepNext w:val="0"/>
              <w:keepLines w:val="0"/>
              <w:suppressLineNumbers w:val="0"/>
              <w:spacing w:before="0" w:beforeAutospacing="0" w:after="0" w:afterAutospacing="0"/>
              <w:ind w:left="0" w:right="0"/>
              <w:jc w:val="center"/>
              <w:rPr>
                <w:rFonts w:hint="eastAsia" w:ascii="方正小标宋简体" w:hAnsi="方正小标宋简体" w:eastAsia="方正小标宋简体" w:cs="方正小标宋简体"/>
                <w:i w:val="0"/>
                <w:iCs w:val="0"/>
                <w:color w:val="000000"/>
                <w:sz w:val="40"/>
                <w:szCs w:val="40"/>
                <w:u w:val="none"/>
              </w:rPr>
            </w:pPr>
          </w:p>
        </w:tc>
        <w:tc>
          <w:tcPr>
            <w:tcW w:w="1848" w:type="dxa"/>
            <w:tcBorders>
              <w:top w:val="nil"/>
              <w:left w:val="nil"/>
              <w:bottom w:val="nil"/>
              <w:right w:val="nil"/>
            </w:tcBorders>
            <w:shd w:val="clear" w:color="auto" w:fill="auto"/>
            <w:vAlign w:val="center"/>
          </w:tcPr>
          <w:p w14:paraId="21FD8167">
            <w:pPr>
              <w:keepNext w:val="0"/>
              <w:keepLines w:val="0"/>
              <w:suppressLineNumbers w:val="0"/>
              <w:spacing w:before="0" w:beforeAutospacing="0" w:after="0" w:afterAutospacing="0"/>
              <w:ind w:left="0" w:right="0"/>
              <w:jc w:val="center"/>
              <w:rPr>
                <w:rFonts w:hint="eastAsia" w:ascii="方正小标宋简体" w:hAnsi="方正小标宋简体" w:eastAsia="方正小标宋简体" w:cs="方正小标宋简体"/>
                <w:i w:val="0"/>
                <w:iCs w:val="0"/>
                <w:color w:val="000000"/>
                <w:sz w:val="40"/>
                <w:szCs w:val="40"/>
                <w:u w:val="none"/>
              </w:rPr>
            </w:pPr>
          </w:p>
        </w:tc>
        <w:tc>
          <w:tcPr>
            <w:tcW w:w="1446" w:type="dxa"/>
            <w:tcBorders>
              <w:top w:val="nil"/>
              <w:left w:val="nil"/>
              <w:bottom w:val="nil"/>
              <w:right w:val="nil"/>
            </w:tcBorders>
            <w:shd w:val="clear" w:color="auto" w:fill="auto"/>
            <w:vAlign w:val="center"/>
          </w:tcPr>
          <w:p w14:paraId="76A3682D">
            <w:pPr>
              <w:keepNext w:val="0"/>
              <w:keepLines w:val="0"/>
              <w:suppressLineNumbers w:val="0"/>
              <w:spacing w:before="0" w:beforeAutospacing="0" w:after="0" w:afterAutospacing="0"/>
              <w:ind w:left="0" w:right="0"/>
              <w:jc w:val="center"/>
              <w:rPr>
                <w:rFonts w:hint="eastAsia" w:ascii="方正小标宋简体" w:hAnsi="方正小标宋简体" w:eastAsia="方正小标宋简体" w:cs="方正小标宋简体"/>
                <w:i w:val="0"/>
                <w:iCs w:val="0"/>
                <w:color w:val="000000"/>
                <w:sz w:val="40"/>
                <w:szCs w:val="40"/>
                <w:u w:val="none"/>
              </w:rPr>
            </w:pPr>
          </w:p>
        </w:tc>
        <w:tc>
          <w:tcPr>
            <w:tcW w:w="3379" w:type="dxa"/>
            <w:tcBorders>
              <w:top w:val="nil"/>
              <w:left w:val="nil"/>
              <w:bottom w:val="nil"/>
              <w:right w:val="nil"/>
            </w:tcBorders>
            <w:shd w:val="clear" w:color="auto" w:fill="auto"/>
            <w:vAlign w:val="center"/>
          </w:tcPr>
          <w:p w14:paraId="3DF32D1C">
            <w:pPr>
              <w:keepNext w:val="0"/>
              <w:keepLines w:val="0"/>
              <w:suppressLineNumbers w:val="0"/>
              <w:spacing w:before="0" w:beforeAutospacing="0" w:after="0" w:afterAutospacing="0"/>
              <w:ind w:left="0" w:right="0"/>
              <w:jc w:val="center"/>
              <w:rPr>
                <w:rFonts w:hint="eastAsia" w:ascii="方正小标宋简体" w:hAnsi="方正小标宋简体" w:eastAsia="方正小标宋简体" w:cs="方正小标宋简体"/>
                <w:i w:val="0"/>
                <w:iCs w:val="0"/>
                <w:color w:val="000000"/>
                <w:sz w:val="40"/>
                <w:szCs w:val="40"/>
                <w:u w:val="none"/>
              </w:rPr>
            </w:pPr>
          </w:p>
        </w:tc>
        <w:tc>
          <w:tcPr>
            <w:tcW w:w="1560" w:type="dxa"/>
            <w:tcBorders>
              <w:top w:val="nil"/>
              <w:left w:val="nil"/>
              <w:bottom w:val="nil"/>
              <w:right w:val="nil"/>
            </w:tcBorders>
            <w:shd w:val="clear" w:color="auto" w:fill="auto"/>
            <w:vAlign w:val="center"/>
          </w:tcPr>
          <w:p w14:paraId="7871AEA1">
            <w:pPr>
              <w:keepNext w:val="0"/>
              <w:keepLines w:val="0"/>
              <w:suppressLineNumbers w:val="0"/>
              <w:spacing w:before="0" w:beforeAutospacing="0" w:after="0" w:afterAutospacing="0"/>
              <w:ind w:left="0" w:right="0"/>
              <w:jc w:val="center"/>
              <w:rPr>
                <w:rFonts w:hint="eastAsia" w:ascii="方正小标宋简体" w:hAnsi="方正小标宋简体" w:eastAsia="方正小标宋简体" w:cs="方正小标宋简体"/>
                <w:i w:val="0"/>
                <w:iCs w:val="0"/>
                <w:color w:val="000000"/>
                <w:sz w:val="40"/>
                <w:szCs w:val="40"/>
                <w:u w:val="none"/>
              </w:rPr>
            </w:pPr>
          </w:p>
        </w:tc>
        <w:tc>
          <w:tcPr>
            <w:tcW w:w="2256" w:type="dxa"/>
            <w:tcBorders>
              <w:top w:val="nil"/>
              <w:left w:val="nil"/>
              <w:bottom w:val="nil"/>
              <w:right w:val="nil"/>
            </w:tcBorders>
            <w:shd w:val="clear" w:color="auto" w:fill="auto"/>
            <w:vAlign w:val="center"/>
          </w:tcPr>
          <w:p w14:paraId="0BD90489">
            <w:pPr>
              <w:keepNext w:val="0"/>
              <w:keepLines w:val="0"/>
              <w:suppressLineNumbers w:val="0"/>
              <w:spacing w:before="0" w:beforeAutospacing="0" w:after="0" w:afterAutospacing="0"/>
              <w:ind w:left="0" w:right="0"/>
              <w:jc w:val="center"/>
              <w:rPr>
                <w:rFonts w:hint="eastAsia" w:ascii="方正小标宋简体" w:hAnsi="方正小标宋简体" w:eastAsia="方正小标宋简体" w:cs="方正小标宋简体"/>
                <w:i w:val="0"/>
                <w:iCs w:val="0"/>
                <w:color w:val="000000"/>
                <w:sz w:val="40"/>
                <w:szCs w:val="40"/>
                <w:u w:val="none"/>
              </w:rPr>
            </w:pPr>
          </w:p>
        </w:tc>
      </w:tr>
      <w:tr w14:paraId="410DE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2E41">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6"/>
                <w:szCs w:val="26"/>
                <w:u w:val="none"/>
              </w:rPr>
            </w:pPr>
            <w:r>
              <w:rPr>
                <w:rFonts w:hint="default" w:ascii="仿宋_GB2312" w:hAnsi="宋体" w:eastAsia="仿宋_GB2312" w:cs="仿宋_GB2312"/>
                <w:i w:val="0"/>
                <w:iCs w:val="0"/>
                <w:color w:val="000000"/>
                <w:kern w:val="0"/>
                <w:sz w:val="26"/>
                <w:szCs w:val="26"/>
                <w:u w:val="none"/>
                <w:lang w:val="en-US" w:eastAsia="zh-CN" w:bidi="ar"/>
              </w:rPr>
              <w:t>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F421D">
            <w:pPr>
              <w:keepNext w:val="0"/>
              <w:keepLines w:val="0"/>
              <w:suppressLineNumbers w:val="0"/>
              <w:spacing w:before="0" w:beforeAutospacing="0" w:after="0" w:afterAutospacing="0"/>
              <w:ind w:left="0" w:right="0"/>
              <w:rPr>
                <w:rFonts w:hint="default" w:ascii="仿宋_GB2312" w:hAnsi="宋体" w:eastAsia="仿宋_GB2312" w:cs="仿宋_GB2312"/>
                <w:i w:val="0"/>
                <w:iCs w:val="0"/>
                <w:color w:val="000000"/>
                <w:sz w:val="26"/>
                <w:szCs w:val="26"/>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2E78">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6"/>
                <w:szCs w:val="26"/>
                <w:u w:val="none"/>
              </w:rPr>
            </w:pPr>
            <w:r>
              <w:rPr>
                <w:rFonts w:hint="default" w:ascii="仿宋_GB2312" w:hAnsi="宋体" w:eastAsia="仿宋_GB2312" w:cs="仿宋_GB2312"/>
                <w:i w:val="0"/>
                <w:iCs w:val="0"/>
                <w:color w:val="000000"/>
                <w:kern w:val="0"/>
                <w:sz w:val="26"/>
                <w:szCs w:val="26"/>
                <w:u w:val="none"/>
                <w:lang w:val="en-US" w:eastAsia="zh-CN" w:bidi="ar"/>
              </w:rPr>
              <w:t>村组</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ACE7">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26"/>
                <w:szCs w:val="26"/>
                <w:u w:val="none"/>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6697">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6"/>
                <w:szCs w:val="26"/>
                <w:u w:val="none"/>
              </w:rPr>
            </w:pPr>
            <w:r>
              <w:rPr>
                <w:rFonts w:hint="default" w:ascii="仿宋_GB2312" w:hAnsi="宋体" w:eastAsia="仿宋_GB2312" w:cs="仿宋_GB2312"/>
                <w:i w:val="0"/>
                <w:iCs w:val="0"/>
                <w:color w:val="000000"/>
                <w:kern w:val="0"/>
                <w:sz w:val="26"/>
                <w:szCs w:val="26"/>
                <w:u w:val="none"/>
                <w:lang w:val="en-US" w:eastAsia="zh-CN" w:bidi="ar"/>
              </w:rPr>
              <w:t>主体（农户）名称</w:t>
            </w: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E76F">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26"/>
                <w:szCs w:val="26"/>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D0BA">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6"/>
                <w:szCs w:val="26"/>
                <w:u w:val="none"/>
              </w:rPr>
            </w:pPr>
            <w:r>
              <w:rPr>
                <w:rFonts w:hint="default" w:ascii="仿宋_GB2312" w:hAnsi="宋体" w:eastAsia="仿宋_GB2312" w:cs="仿宋_GB2312"/>
                <w:i w:val="0"/>
                <w:iCs w:val="0"/>
                <w:color w:val="000000"/>
                <w:kern w:val="0"/>
                <w:sz w:val="26"/>
                <w:szCs w:val="26"/>
                <w:u w:val="none"/>
                <w:lang w:val="en-US" w:eastAsia="zh-CN" w:bidi="ar"/>
              </w:rPr>
              <w:t>负责（联系）人姓名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E456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35AE2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9417D">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32"/>
                <w:szCs w:val="32"/>
                <w:u w:val="none"/>
              </w:rPr>
            </w:pPr>
            <w:r>
              <w:rPr>
                <w:rFonts w:hint="default" w:ascii="仿宋_GB2312" w:hAnsi="宋体" w:eastAsia="仿宋_GB2312" w:cs="仿宋_GB2312"/>
                <w:b/>
                <w:bCs/>
                <w:i w:val="0"/>
                <w:iCs w:val="0"/>
                <w:color w:val="000000"/>
                <w:kern w:val="0"/>
                <w:sz w:val="32"/>
                <w:szCs w:val="32"/>
                <w:u w:val="none"/>
                <w:lang w:val="en-US" w:eastAsia="zh-CN" w:bidi="ar"/>
              </w:rPr>
              <w:t>用膜情况</w:t>
            </w:r>
          </w:p>
        </w:tc>
      </w:tr>
      <w:tr w14:paraId="0073E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170E9">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6"/>
                <w:szCs w:val="26"/>
                <w:u w:val="none"/>
              </w:rPr>
            </w:pPr>
            <w:r>
              <w:rPr>
                <w:rFonts w:hint="default" w:ascii="仿宋_GB2312" w:hAnsi="宋体" w:eastAsia="仿宋_GB2312" w:cs="仿宋_GB2312"/>
                <w:i w:val="0"/>
                <w:iCs w:val="0"/>
                <w:color w:val="000000"/>
                <w:kern w:val="0"/>
                <w:sz w:val="26"/>
                <w:szCs w:val="26"/>
                <w:u w:val="none"/>
                <w:lang w:val="en-US" w:eastAsia="zh-CN" w:bidi="ar"/>
              </w:rPr>
              <w:t>序号</w:t>
            </w:r>
          </w:p>
        </w:tc>
        <w:tc>
          <w:tcPr>
            <w:tcW w:w="2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8D8AE">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作物种类</w:t>
            </w:r>
          </w:p>
        </w:tc>
        <w:tc>
          <w:tcPr>
            <w:tcW w:w="32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2B07E">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覆膜类型</w:t>
            </w:r>
          </w:p>
        </w:tc>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A48AB">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覆膜面积（亩）</w:t>
            </w:r>
          </w:p>
        </w:tc>
        <w:tc>
          <w:tcPr>
            <w:tcW w:w="2256" w:type="dxa"/>
            <w:tcBorders>
              <w:top w:val="single" w:color="000000" w:sz="4" w:space="0"/>
              <w:left w:val="nil"/>
              <w:bottom w:val="single" w:color="000000" w:sz="4" w:space="0"/>
              <w:right w:val="single" w:color="000000" w:sz="4" w:space="0"/>
            </w:tcBorders>
            <w:shd w:val="clear" w:color="auto" w:fill="auto"/>
            <w:vAlign w:val="center"/>
          </w:tcPr>
          <w:p w14:paraId="348A811C">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备注</w:t>
            </w:r>
          </w:p>
        </w:tc>
      </w:tr>
      <w:tr w14:paraId="46982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9C41">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6"/>
                <w:szCs w:val="26"/>
                <w:u w:val="none"/>
              </w:rPr>
            </w:pPr>
            <w:r>
              <w:rPr>
                <w:rFonts w:hint="default" w:ascii="仿宋_GB2312" w:hAnsi="宋体" w:eastAsia="仿宋_GB2312" w:cs="仿宋_GB2312"/>
                <w:i w:val="0"/>
                <w:iCs w:val="0"/>
                <w:color w:val="000000"/>
                <w:kern w:val="0"/>
                <w:sz w:val="26"/>
                <w:szCs w:val="26"/>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F9AA8">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26"/>
                <w:szCs w:val="2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0A316">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26"/>
                <w:szCs w:val="2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22F1D">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26"/>
                <w:szCs w:val="26"/>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A9A7BB2">
            <w:pPr>
              <w:keepNext w:val="0"/>
              <w:keepLines w:val="0"/>
              <w:suppressLineNumbers w:val="0"/>
              <w:spacing w:before="0" w:beforeAutospacing="0" w:after="0" w:afterAutospacing="0"/>
              <w:ind w:left="0" w:right="0"/>
              <w:rPr>
                <w:rFonts w:hint="default" w:ascii="仿宋_GB2312" w:hAnsi="宋体" w:eastAsia="仿宋_GB2312" w:cs="仿宋_GB2312"/>
                <w:i w:val="0"/>
                <w:iCs w:val="0"/>
                <w:color w:val="000000"/>
                <w:sz w:val="26"/>
                <w:szCs w:val="26"/>
                <w:u w:val="none"/>
              </w:rPr>
            </w:pPr>
          </w:p>
        </w:tc>
      </w:tr>
      <w:tr w14:paraId="7C5BA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BECA5">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6"/>
                <w:szCs w:val="26"/>
                <w:u w:val="none"/>
              </w:rPr>
            </w:pPr>
            <w:r>
              <w:rPr>
                <w:rFonts w:hint="default" w:ascii="仿宋_GB2312" w:hAnsi="宋体" w:eastAsia="仿宋_GB2312" w:cs="仿宋_GB2312"/>
                <w:i w:val="0"/>
                <w:iCs w:val="0"/>
                <w:color w:val="000000"/>
                <w:kern w:val="0"/>
                <w:sz w:val="26"/>
                <w:szCs w:val="26"/>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0FE1B">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26"/>
                <w:szCs w:val="2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EE3B3">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26"/>
                <w:szCs w:val="2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E2921">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26"/>
                <w:szCs w:val="26"/>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CD6C524">
            <w:pPr>
              <w:keepNext w:val="0"/>
              <w:keepLines w:val="0"/>
              <w:suppressLineNumbers w:val="0"/>
              <w:spacing w:before="0" w:beforeAutospacing="0" w:after="0" w:afterAutospacing="0"/>
              <w:ind w:left="0" w:right="0"/>
              <w:rPr>
                <w:rFonts w:hint="default" w:ascii="仿宋_GB2312" w:hAnsi="宋体" w:eastAsia="仿宋_GB2312" w:cs="仿宋_GB2312"/>
                <w:i w:val="0"/>
                <w:iCs w:val="0"/>
                <w:color w:val="000000"/>
                <w:sz w:val="26"/>
                <w:szCs w:val="26"/>
                <w:u w:val="none"/>
              </w:rPr>
            </w:pPr>
          </w:p>
        </w:tc>
      </w:tr>
      <w:tr w14:paraId="6E81E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2E6B5">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6"/>
                <w:szCs w:val="26"/>
                <w:u w:val="none"/>
              </w:rPr>
            </w:pPr>
            <w:r>
              <w:rPr>
                <w:rFonts w:hint="default" w:ascii="仿宋_GB2312" w:hAnsi="宋体" w:eastAsia="仿宋_GB2312" w:cs="仿宋_GB2312"/>
                <w:i w:val="0"/>
                <w:iCs w:val="0"/>
                <w:color w:val="000000"/>
                <w:kern w:val="0"/>
                <w:sz w:val="26"/>
                <w:szCs w:val="26"/>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B0E93">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26"/>
                <w:szCs w:val="2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585D3">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26"/>
                <w:szCs w:val="2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B1B9C">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26"/>
                <w:szCs w:val="26"/>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217796A">
            <w:pPr>
              <w:keepNext w:val="0"/>
              <w:keepLines w:val="0"/>
              <w:suppressLineNumbers w:val="0"/>
              <w:spacing w:before="0" w:beforeAutospacing="0" w:after="0" w:afterAutospacing="0"/>
              <w:ind w:left="0" w:right="0"/>
              <w:rPr>
                <w:rFonts w:hint="default" w:ascii="仿宋_GB2312" w:hAnsi="宋体" w:eastAsia="仿宋_GB2312" w:cs="仿宋_GB2312"/>
                <w:i w:val="0"/>
                <w:iCs w:val="0"/>
                <w:color w:val="000000"/>
                <w:sz w:val="26"/>
                <w:szCs w:val="26"/>
                <w:u w:val="none"/>
              </w:rPr>
            </w:pPr>
          </w:p>
        </w:tc>
      </w:tr>
      <w:tr w14:paraId="6296D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9C50F">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6"/>
                <w:szCs w:val="26"/>
                <w:u w:val="none"/>
              </w:rPr>
            </w:pPr>
            <w:r>
              <w:rPr>
                <w:rFonts w:hint="default" w:ascii="仿宋_GB2312" w:hAnsi="宋体" w:eastAsia="仿宋_GB2312" w:cs="仿宋_GB2312"/>
                <w:i w:val="0"/>
                <w:iCs w:val="0"/>
                <w:color w:val="000000"/>
                <w:kern w:val="0"/>
                <w:sz w:val="26"/>
                <w:szCs w:val="26"/>
                <w:u w:val="none"/>
                <w:lang w:val="en-US" w:eastAsia="zh-CN" w:bidi="ar"/>
              </w:rPr>
              <w:t>合计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BD6D4">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26"/>
                <w:szCs w:val="2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F1A82">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26"/>
                <w:szCs w:val="2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6FAB9">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26"/>
                <w:szCs w:val="26"/>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E6B52AB">
            <w:pPr>
              <w:keepNext w:val="0"/>
              <w:keepLines w:val="0"/>
              <w:suppressLineNumbers w:val="0"/>
              <w:spacing w:before="0" w:beforeAutospacing="0" w:after="0" w:afterAutospacing="0"/>
              <w:ind w:left="0" w:right="0"/>
              <w:rPr>
                <w:rFonts w:hint="default" w:ascii="仿宋_GB2312" w:hAnsi="宋体" w:eastAsia="仿宋_GB2312" w:cs="仿宋_GB2312"/>
                <w:i w:val="0"/>
                <w:iCs w:val="0"/>
                <w:color w:val="000000"/>
                <w:sz w:val="26"/>
                <w:szCs w:val="26"/>
                <w:u w:val="none"/>
              </w:rPr>
            </w:pPr>
          </w:p>
        </w:tc>
      </w:tr>
      <w:tr w14:paraId="20939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2F505">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26"/>
                <w:szCs w:val="26"/>
                <w:u w:val="none"/>
              </w:rPr>
            </w:pPr>
            <w:r>
              <w:rPr>
                <w:rFonts w:hint="default" w:ascii="仿宋_GB2312" w:hAnsi="宋体" w:eastAsia="仿宋_GB2312" w:cs="仿宋_GB2312"/>
                <w:i w:val="0"/>
                <w:iCs w:val="0"/>
                <w:color w:val="000000"/>
                <w:kern w:val="0"/>
                <w:sz w:val="26"/>
                <w:szCs w:val="26"/>
                <w:u w:val="none"/>
                <w:lang w:val="en-US" w:eastAsia="zh-CN" w:bidi="ar"/>
              </w:rPr>
              <w:t>负责（联系）人签名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9C7F6">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000000"/>
                <w:sz w:val="26"/>
                <w:szCs w:val="26"/>
                <w:u w:val="none"/>
              </w:rPr>
            </w:pPr>
          </w:p>
        </w:tc>
      </w:tr>
    </w:tbl>
    <w:p w14:paraId="27D73D3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snapToGrid/>
          <w:kern w:val="2"/>
          <w:sz w:val="32"/>
          <w:szCs w:val="32"/>
          <w:highlight w:val="none"/>
          <w:lang w:val="en-US" w:eastAsia="zh-CN" w:bidi="ar-SA"/>
        </w:rPr>
      </w:pPr>
      <w:r>
        <w:rPr>
          <w:rFonts w:hint="eastAsia" w:ascii="黑体" w:hAnsi="黑体" w:eastAsia="黑体" w:cs="黑体"/>
          <w:snapToGrid/>
          <w:kern w:val="2"/>
          <w:sz w:val="32"/>
          <w:szCs w:val="32"/>
          <w:highlight w:val="none"/>
          <w:lang w:val="en-US" w:eastAsia="zh-CN" w:bidi="ar-SA"/>
        </w:rPr>
        <w:t>附件4</w:t>
      </w:r>
    </w:p>
    <w:p w14:paraId="039EF581">
      <w:pPr>
        <w:keepNext w:val="0"/>
        <w:keepLines w:val="0"/>
        <w:pageBreakBefore w:val="0"/>
        <w:widowControl w:val="0"/>
        <w:kinsoku/>
        <w:wordWrap/>
        <w:overflowPunct/>
        <w:topLinePunct w:val="0"/>
        <w:autoSpaceDE/>
        <w:autoSpaceDN/>
        <w:bidi w:val="0"/>
        <w:adjustRightInd/>
        <w:snapToGrid/>
        <w:spacing w:before="161" w:beforeLines="50" w:after="161" w:afterLines="50" w:line="640" w:lineRule="exact"/>
        <w:jc w:val="center"/>
        <w:textAlignment w:val="auto"/>
        <w:rPr>
          <w:rFonts w:hint="eastAsia" w:ascii="方正小标宋简体" w:hAnsi="方正小标宋简体" w:eastAsia="方正小标宋简体" w:cs="方正小标宋简体"/>
          <w:b w:val="0"/>
          <w:bCs w:val="0"/>
          <w:snapToGrid/>
          <w:kern w:val="2"/>
          <w:sz w:val="44"/>
          <w:szCs w:val="44"/>
          <w:highlight w:val="none"/>
          <w:lang w:val="en-US" w:eastAsia="zh-CN" w:bidi="ar-SA"/>
        </w:rPr>
      </w:pPr>
      <w:r>
        <w:rPr>
          <w:rFonts w:hint="eastAsia" w:ascii="方正小标宋简体" w:hAnsi="方正小标宋简体" w:eastAsia="方正小标宋简体" w:cs="方正小标宋简体"/>
          <w:b w:val="0"/>
          <w:bCs w:val="0"/>
          <w:snapToGrid/>
          <w:kern w:val="2"/>
          <w:sz w:val="44"/>
          <w:szCs w:val="44"/>
          <w:highlight w:val="none"/>
          <w:lang w:val="en-US" w:eastAsia="zh-CN" w:bidi="ar-SA"/>
        </w:rPr>
        <w:t>加厚高强度地膜、反光膜科学使用验收表</w:t>
      </w:r>
    </w:p>
    <w:tbl>
      <w:tblPr>
        <w:tblStyle w:val="10"/>
        <w:tblW w:w="139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3"/>
        <w:gridCol w:w="2052"/>
        <w:gridCol w:w="1368"/>
        <w:gridCol w:w="1272"/>
        <w:gridCol w:w="1176"/>
        <w:gridCol w:w="1296"/>
        <w:gridCol w:w="1284"/>
        <w:gridCol w:w="1260"/>
        <w:gridCol w:w="1272"/>
        <w:gridCol w:w="1140"/>
        <w:gridCol w:w="1091"/>
      </w:tblGrid>
      <w:tr w14:paraId="63A31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5ED8">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序号</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B487">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补助主体（大户）名称</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36A9">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主体负责人（联系人）</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5A0E">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kern w:val="0"/>
                <w:sz w:val="24"/>
                <w:szCs w:val="24"/>
                <w:highlight w:val="none"/>
                <w:u w:val="none"/>
                <w:lang w:val="en-US" w:eastAsia="zh-CN" w:bidi="ar"/>
              </w:rPr>
            </w:pPr>
            <w:r>
              <w:rPr>
                <w:rFonts w:hint="eastAsia" w:ascii="黑体" w:hAnsi="黑体" w:eastAsia="黑体" w:cs="黑体"/>
                <w:i w:val="0"/>
                <w:iCs w:val="0"/>
                <w:color w:val="000000"/>
                <w:kern w:val="0"/>
                <w:sz w:val="24"/>
                <w:szCs w:val="24"/>
                <w:highlight w:val="none"/>
                <w:u w:val="none"/>
                <w:lang w:val="en-US" w:eastAsia="zh-CN" w:bidi="ar"/>
              </w:rPr>
              <w:t>村、组</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0CD3">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24"/>
                <w:szCs w:val="24"/>
                <w:highlight w:val="none"/>
                <w:u w:val="none"/>
                <w:lang w:val="en-US" w:eastAsia="zh-CN"/>
              </w:rPr>
            </w:pPr>
            <w:r>
              <w:rPr>
                <w:rFonts w:hint="eastAsia" w:ascii="黑体" w:hAnsi="黑体" w:eastAsia="黑体" w:cs="黑体"/>
                <w:i w:val="0"/>
                <w:iCs w:val="0"/>
                <w:color w:val="000000"/>
                <w:sz w:val="24"/>
                <w:szCs w:val="24"/>
                <w:highlight w:val="none"/>
                <w:u w:val="none"/>
                <w:lang w:val="en-US" w:eastAsia="zh-CN"/>
              </w:rPr>
              <w:t>作物种类</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98F1">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kern w:val="0"/>
                <w:sz w:val="24"/>
                <w:szCs w:val="24"/>
                <w:highlight w:val="none"/>
                <w:u w:val="none"/>
                <w:lang w:val="en-US" w:eastAsia="zh-CN" w:bidi="ar"/>
              </w:rPr>
            </w:pPr>
            <w:r>
              <w:rPr>
                <w:rFonts w:hint="eastAsia" w:ascii="黑体" w:hAnsi="黑体" w:eastAsia="黑体" w:cs="黑体"/>
                <w:i w:val="0"/>
                <w:iCs w:val="0"/>
                <w:color w:val="000000"/>
                <w:kern w:val="0"/>
                <w:sz w:val="24"/>
                <w:szCs w:val="24"/>
                <w:highlight w:val="none"/>
                <w:u w:val="none"/>
                <w:lang w:val="en-US" w:eastAsia="zh-CN" w:bidi="ar"/>
              </w:rPr>
              <w:t>覆膜    类型</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1414">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摸底面积（亩）</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244A">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i w:val="0"/>
                <w:iCs w:val="0"/>
                <w:color w:val="000000"/>
                <w:kern w:val="2"/>
                <w:sz w:val="24"/>
                <w:szCs w:val="24"/>
                <w:highlight w:val="none"/>
                <w:u w:val="none"/>
                <w:lang w:val="en-US" w:eastAsia="zh-CN" w:bidi="ar-SA"/>
              </w:rPr>
            </w:pPr>
            <w:r>
              <w:rPr>
                <w:rFonts w:hint="eastAsia" w:ascii="黑体" w:hAnsi="黑体" w:eastAsia="黑体" w:cs="黑体"/>
                <w:i w:val="0"/>
                <w:iCs w:val="0"/>
                <w:color w:val="000000"/>
                <w:kern w:val="0"/>
                <w:sz w:val="24"/>
                <w:szCs w:val="24"/>
                <w:highlight w:val="none"/>
                <w:u w:val="none"/>
                <w:lang w:val="en-US" w:eastAsia="zh-CN" w:bidi="ar"/>
              </w:rPr>
              <w:t>核定面积（亩）</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B8D5">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i w:val="0"/>
                <w:iCs w:val="0"/>
                <w:color w:val="000000"/>
                <w:kern w:val="2"/>
                <w:sz w:val="24"/>
                <w:szCs w:val="24"/>
                <w:highlight w:val="none"/>
                <w:u w:val="none"/>
                <w:lang w:val="en-US" w:eastAsia="zh-CN" w:bidi="ar-SA"/>
              </w:rPr>
            </w:pPr>
            <w:r>
              <w:rPr>
                <w:rFonts w:hint="eastAsia" w:ascii="黑体" w:hAnsi="黑体" w:eastAsia="黑体" w:cs="黑体"/>
                <w:i w:val="0"/>
                <w:iCs w:val="0"/>
                <w:color w:val="000000"/>
                <w:kern w:val="0"/>
                <w:sz w:val="24"/>
                <w:szCs w:val="24"/>
                <w:highlight w:val="none"/>
                <w:u w:val="none"/>
                <w:lang w:val="en-US" w:eastAsia="zh-CN" w:bidi="ar"/>
              </w:rPr>
              <w:t>补助标准（元/亩）</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62FF">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i w:val="0"/>
                <w:iCs w:val="0"/>
                <w:color w:val="000000"/>
                <w:kern w:val="2"/>
                <w:sz w:val="24"/>
                <w:szCs w:val="24"/>
                <w:highlight w:val="none"/>
                <w:u w:val="none"/>
                <w:lang w:val="en-US" w:eastAsia="zh-CN" w:bidi="ar-SA"/>
              </w:rPr>
            </w:pPr>
            <w:r>
              <w:rPr>
                <w:rFonts w:hint="eastAsia" w:ascii="黑体" w:hAnsi="黑体" w:eastAsia="黑体" w:cs="黑体"/>
                <w:i w:val="0"/>
                <w:iCs w:val="0"/>
                <w:color w:val="000000"/>
                <w:kern w:val="0"/>
                <w:sz w:val="24"/>
                <w:szCs w:val="24"/>
                <w:highlight w:val="none"/>
                <w:u w:val="none"/>
                <w:lang w:val="en-US" w:eastAsia="zh-CN" w:bidi="ar"/>
              </w:rPr>
              <w:t>申请奖补资金</w:t>
            </w:r>
            <w:r>
              <w:rPr>
                <w:rFonts w:hint="eastAsia" w:ascii="黑体" w:hAnsi="黑体" w:eastAsia="黑体" w:cs="黑体"/>
                <w:i w:val="0"/>
                <w:iCs w:val="0"/>
                <w:color w:val="000000"/>
                <w:kern w:val="0"/>
                <w:sz w:val="24"/>
                <w:szCs w:val="24"/>
                <w:highlight w:val="none"/>
                <w:u w:val="none"/>
                <w:lang w:val="en-US" w:eastAsia="zh-CN" w:bidi="ar"/>
              </w:rPr>
              <w:br w:type="textWrapping"/>
            </w:r>
            <w:r>
              <w:rPr>
                <w:rFonts w:hint="eastAsia" w:ascii="黑体" w:hAnsi="黑体" w:eastAsia="黑体" w:cs="黑体"/>
                <w:i w:val="0"/>
                <w:iCs w:val="0"/>
                <w:color w:val="000000"/>
                <w:kern w:val="0"/>
                <w:sz w:val="24"/>
                <w:szCs w:val="24"/>
                <w:highlight w:val="none"/>
                <w:u w:val="none"/>
                <w:lang w:val="en-US" w:eastAsia="zh-CN" w:bidi="ar"/>
              </w:rPr>
              <w:t>(元)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3DFB">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主体负责人签字</w:t>
            </w:r>
          </w:p>
        </w:tc>
      </w:tr>
      <w:tr w14:paraId="5D4AC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9FC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 </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top"/>
          </w:tcPr>
          <w:p w14:paraId="3696A147">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4"/>
                <w:szCs w:val="24"/>
                <w:highlight w:val="none"/>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top"/>
          </w:tcPr>
          <w:p w14:paraId="0D1BCDB8">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4"/>
                <w:szCs w:val="24"/>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top"/>
          </w:tcPr>
          <w:p w14:paraId="4C04B7F2">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4"/>
                <w:szCs w:val="24"/>
                <w:highlight w:val="none"/>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top"/>
          </w:tcPr>
          <w:p w14:paraId="0474E8B7">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4"/>
                <w:szCs w:val="24"/>
                <w:highlight w:val="none"/>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top"/>
          </w:tcPr>
          <w:p w14:paraId="549DBCC9">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4"/>
                <w:szCs w:val="24"/>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top"/>
          </w:tcPr>
          <w:p w14:paraId="027FF385">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4"/>
                <w:szCs w:val="24"/>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top"/>
          </w:tcPr>
          <w:p w14:paraId="0DC189FD">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4"/>
                <w:szCs w:val="24"/>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top"/>
          </w:tcPr>
          <w:p w14:paraId="0DFC0DF8">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4"/>
                <w:szCs w:val="24"/>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top"/>
          </w:tcPr>
          <w:p w14:paraId="50DF8563">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4"/>
                <w:szCs w:val="24"/>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top"/>
          </w:tcPr>
          <w:p w14:paraId="5BC73DFE">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4"/>
                <w:szCs w:val="24"/>
                <w:highlight w:val="none"/>
                <w:u w:val="none"/>
              </w:rPr>
            </w:pPr>
          </w:p>
        </w:tc>
      </w:tr>
      <w:tr w14:paraId="5B812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169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 </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top"/>
          </w:tcPr>
          <w:p w14:paraId="6DFD5E56">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4"/>
                <w:szCs w:val="24"/>
                <w:highlight w:val="none"/>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top"/>
          </w:tcPr>
          <w:p w14:paraId="0A159AEF">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4"/>
                <w:szCs w:val="24"/>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top"/>
          </w:tcPr>
          <w:p w14:paraId="254FBE05">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4"/>
                <w:szCs w:val="24"/>
                <w:highlight w:val="none"/>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top"/>
          </w:tcPr>
          <w:p w14:paraId="4528F1DA">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4"/>
                <w:szCs w:val="24"/>
                <w:highlight w:val="none"/>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top"/>
          </w:tcPr>
          <w:p w14:paraId="64F182FA">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4"/>
                <w:szCs w:val="24"/>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top"/>
          </w:tcPr>
          <w:p w14:paraId="7F4E43B1">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4"/>
                <w:szCs w:val="24"/>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top"/>
          </w:tcPr>
          <w:p w14:paraId="6D33BE95">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4"/>
                <w:szCs w:val="24"/>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top"/>
          </w:tcPr>
          <w:p w14:paraId="12D4DBD3">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4"/>
                <w:szCs w:val="24"/>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top"/>
          </w:tcPr>
          <w:p w14:paraId="0650BA52">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4"/>
                <w:szCs w:val="24"/>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top"/>
          </w:tcPr>
          <w:p w14:paraId="022018B2">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4"/>
                <w:szCs w:val="24"/>
                <w:highlight w:val="none"/>
                <w:u w:val="none"/>
              </w:rPr>
            </w:pPr>
          </w:p>
        </w:tc>
      </w:tr>
      <w:tr w14:paraId="06402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4AC6">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top"/>
          </w:tcPr>
          <w:p w14:paraId="1B422CF1">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4"/>
                <w:szCs w:val="24"/>
                <w:highlight w:val="none"/>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top"/>
          </w:tcPr>
          <w:p w14:paraId="31F08637">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4"/>
                <w:szCs w:val="24"/>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top"/>
          </w:tcPr>
          <w:p w14:paraId="3617833F">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4"/>
                <w:szCs w:val="24"/>
                <w:highlight w:val="none"/>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top"/>
          </w:tcPr>
          <w:p w14:paraId="4DFC4C7B">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4"/>
                <w:szCs w:val="24"/>
                <w:highlight w:val="none"/>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top"/>
          </w:tcPr>
          <w:p w14:paraId="4352B4FD">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4"/>
                <w:szCs w:val="24"/>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top"/>
          </w:tcPr>
          <w:p w14:paraId="2945C0EB">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4"/>
                <w:szCs w:val="24"/>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top"/>
          </w:tcPr>
          <w:p w14:paraId="3CD3F395">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4"/>
                <w:szCs w:val="24"/>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top"/>
          </w:tcPr>
          <w:p w14:paraId="10B873AE">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4"/>
                <w:szCs w:val="24"/>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top"/>
          </w:tcPr>
          <w:p w14:paraId="16A4C789">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4"/>
                <w:szCs w:val="24"/>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top"/>
          </w:tcPr>
          <w:p w14:paraId="4026A005">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4"/>
                <w:szCs w:val="24"/>
                <w:highlight w:val="none"/>
                <w:u w:val="none"/>
              </w:rPr>
            </w:pPr>
          </w:p>
        </w:tc>
      </w:tr>
      <w:tr w14:paraId="3750B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9C5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合计</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top"/>
          </w:tcPr>
          <w:p w14:paraId="492842AE">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4"/>
                <w:szCs w:val="24"/>
                <w:highlight w:val="none"/>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top"/>
          </w:tcPr>
          <w:p w14:paraId="0FABC83F">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4"/>
                <w:szCs w:val="24"/>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top"/>
          </w:tcPr>
          <w:p w14:paraId="2354CC98">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4"/>
                <w:szCs w:val="24"/>
                <w:highlight w:val="none"/>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top"/>
          </w:tcPr>
          <w:p w14:paraId="53956028">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4"/>
                <w:szCs w:val="24"/>
                <w:highlight w:val="none"/>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top"/>
          </w:tcPr>
          <w:p w14:paraId="5732D21F">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4"/>
                <w:szCs w:val="24"/>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top"/>
          </w:tcPr>
          <w:p w14:paraId="4EDB86C1">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4"/>
                <w:szCs w:val="24"/>
                <w:highlight w:val="none"/>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top"/>
          </w:tcPr>
          <w:p w14:paraId="2F5BA1D5">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4"/>
                <w:szCs w:val="24"/>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top"/>
          </w:tcPr>
          <w:p w14:paraId="1C12D01B">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4"/>
                <w:szCs w:val="24"/>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top"/>
          </w:tcPr>
          <w:p w14:paraId="71FF515F">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4"/>
                <w:szCs w:val="24"/>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top"/>
          </w:tcPr>
          <w:p w14:paraId="3CCDE42C">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sz w:val="24"/>
                <w:szCs w:val="24"/>
                <w:highlight w:val="none"/>
                <w:u w:val="none"/>
              </w:rPr>
            </w:pPr>
          </w:p>
        </w:tc>
      </w:tr>
      <w:tr w14:paraId="3B9B1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5D54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村委会核实意见</w:t>
            </w:r>
          </w:p>
        </w:tc>
        <w:tc>
          <w:tcPr>
            <w:tcW w:w="11159" w:type="dxa"/>
            <w:gridSpan w:val="9"/>
            <w:tcBorders>
              <w:top w:val="single" w:color="000000" w:sz="4" w:space="0"/>
              <w:left w:val="single" w:color="000000" w:sz="4" w:space="0"/>
              <w:bottom w:val="single" w:color="000000" w:sz="4" w:space="0"/>
              <w:right w:val="single" w:color="000000" w:sz="4" w:space="0"/>
            </w:tcBorders>
            <w:shd w:val="clear" w:color="auto" w:fill="auto"/>
            <w:vAlign w:val="bottom"/>
          </w:tcPr>
          <w:p w14:paraId="23A1EB23">
            <w:pPr>
              <w:keepNext w:val="0"/>
              <w:keepLines w:val="0"/>
              <w:widowControl/>
              <w:suppressLineNumbers w:val="0"/>
              <w:spacing w:before="0" w:beforeAutospacing="0" w:after="0" w:afterAutospacing="0"/>
              <w:ind w:left="0" w:right="0"/>
              <w:jc w:val="left"/>
              <w:textAlignment w:val="bottom"/>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核实人员：                                </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村委会负责人签字(盖章)：                                      年    月      日</w:t>
            </w:r>
          </w:p>
        </w:tc>
      </w:tr>
      <w:tr w14:paraId="65FE8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6" w:hRule="atLeas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1B9F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镇政府验收意见</w:t>
            </w:r>
          </w:p>
        </w:tc>
        <w:tc>
          <w:tcPr>
            <w:tcW w:w="11159"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EF16372">
            <w:pPr>
              <w:keepNext w:val="0"/>
              <w:keepLines w:val="0"/>
              <w:widowControl/>
              <w:suppressLineNumbers w:val="0"/>
              <w:spacing w:before="0" w:beforeAutospacing="0" w:after="0" w:afterAutospacing="0"/>
              <w:ind w:left="0" w:leftChars="0" w:right="0"/>
              <w:jc w:val="both"/>
              <w:textAlignment w:val="bottom"/>
              <w:rPr>
                <w:rFonts w:hint="eastAsia" w:ascii="仿宋_GB2312" w:hAnsi="仿宋_GB2312" w:eastAsia="仿宋_GB2312" w:cs="仿宋_GB2312"/>
                <w:i w:val="0"/>
                <w:iCs w:val="0"/>
                <w:color w:val="000000"/>
                <w:kern w:val="0"/>
                <w:sz w:val="24"/>
                <w:szCs w:val="24"/>
                <w:highlight w:val="none"/>
                <w:u w:val="none"/>
                <w:lang w:val="en-US" w:eastAsia="zh-CN" w:bidi="ar"/>
              </w:rPr>
            </w:pPr>
          </w:p>
          <w:p w14:paraId="1B2B1BDC">
            <w:pPr>
              <w:keepNext w:val="0"/>
              <w:keepLines w:val="0"/>
              <w:widowControl/>
              <w:suppressLineNumbers w:val="0"/>
              <w:spacing w:before="0" w:beforeAutospacing="0" w:after="0" w:afterAutospacing="0"/>
              <w:ind w:left="0" w:leftChars="0" w:right="0"/>
              <w:jc w:val="both"/>
              <w:textAlignment w:val="bottom"/>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验收人员：                                </w:t>
            </w:r>
          </w:p>
          <w:p w14:paraId="14C49DE6">
            <w:pPr>
              <w:keepNext w:val="0"/>
              <w:keepLines w:val="0"/>
              <w:widowControl/>
              <w:suppressLineNumbers w:val="0"/>
              <w:spacing w:before="0" w:beforeAutospacing="0" w:after="0" w:afterAutospacing="0"/>
              <w:ind w:left="0" w:leftChars="0" w:right="0"/>
              <w:jc w:val="both"/>
              <w:textAlignment w:val="bottom"/>
              <w:rPr>
                <w:rFonts w:hint="eastAsia" w:ascii="仿宋_GB2312" w:hAnsi="仿宋_GB2312" w:eastAsia="仿宋_GB2312" w:cs="仿宋_GB2312"/>
                <w:i w:val="0"/>
                <w:iCs w:val="0"/>
                <w:color w:val="000000"/>
                <w:kern w:val="0"/>
                <w:sz w:val="24"/>
                <w:szCs w:val="24"/>
                <w:highlight w:val="none"/>
                <w:u w:val="none"/>
                <w:lang w:val="en-US" w:eastAsia="zh-CN" w:bidi="ar"/>
              </w:rPr>
            </w:pPr>
          </w:p>
          <w:p w14:paraId="153B3A50">
            <w:pPr>
              <w:keepNext w:val="0"/>
              <w:keepLines w:val="0"/>
              <w:widowControl/>
              <w:suppressLineNumbers w:val="0"/>
              <w:spacing w:before="0" w:beforeAutospacing="0" w:after="0" w:afterAutospacing="0"/>
              <w:ind w:left="0" w:leftChars="0" w:right="0"/>
              <w:jc w:val="both"/>
              <w:textAlignment w:val="bottom"/>
              <w:rPr>
                <w:rFonts w:hint="eastAsia" w:ascii="仿宋_GB2312" w:hAnsi="仿宋_GB2312" w:eastAsia="仿宋_GB2312" w:cs="仿宋_GB2312"/>
                <w:i w:val="0"/>
                <w:iCs w:val="0"/>
                <w:color w:val="000000"/>
                <w:kern w:val="0"/>
                <w:sz w:val="24"/>
                <w:szCs w:val="24"/>
                <w:highlight w:val="none"/>
                <w:u w:val="none"/>
                <w:lang w:val="en-US" w:eastAsia="zh-CN" w:bidi="ar"/>
              </w:rPr>
            </w:pPr>
          </w:p>
          <w:p w14:paraId="662C93D5">
            <w:pPr>
              <w:keepNext w:val="0"/>
              <w:keepLines w:val="0"/>
              <w:widowControl/>
              <w:suppressLineNumbers w:val="0"/>
              <w:spacing w:before="0" w:beforeAutospacing="0" w:after="0" w:afterAutospacing="0"/>
              <w:ind w:left="0" w:leftChars="0" w:right="0"/>
              <w:jc w:val="both"/>
              <w:textAlignment w:val="bottom"/>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镇政府负责人签字(盖章)：                                      年    月      日</w:t>
            </w:r>
          </w:p>
        </w:tc>
      </w:tr>
    </w:tbl>
    <w:p w14:paraId="3A94CC0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snapToGrid/>
          <w:kern w:val="2"/>
          <w:sz w:val="32"/>
          <w:szCs w:val="32"/>
          <w:highlight w:val="none"/>
          <w:lang w:val="en-US" w:eastAsia="zh-CN" w:bidi="ar-SA"/>
        </w:rPr>
      </w:pPr>
      <w:r>
        <w:rPr>
          <w:rFonts w:hint="eastAsia" w:ascii="黑体" w:hAnsi="黑体" w:eastAsia="黑体" w:cs="黑体"/>
          <w:snapToGrid/>
          <w:kern w:val="2"/>
          <w:sz w:val="32"/>
          <w:szCs w:val="32"/>
          <w:highlight w:val="none"/>
          <w:lang w:val="en-US" w:eastAsia="zh-CN" w:bidi="ar-SA"/>
        </w:rPr>
        <w:t>附件5</w:t>
      </w:r>
    </w:p>
    <w:p w14:paraId="336DFFD4">
      <w:pPr>
        <w:keepNext w:val="0"/>
        <w:keepLines w:val="0"/>
        <w:pageBreakBefore w:val="0"/>
        <w:widowControl w:val="0"/>
        <w:kinsoku/>
        <w:wordWrap/>
        <w:overflowPunct/>
        <w:topLinePunct w:val="0"/>
        <w:autoSpaceDE/>
        <w:autoSpaceDN/>
        <w:bidi w:val="0"/>
        <w:adjustRightInd/>
        <w:snapToGrid/>
        <w:spacing w:before="161" w:beforeLines="50" w:after="161" w:afterLines="50" w:line="640" w:lineRule="exact"/>
        <w:jc w:val="center"/>
        <w:textAlignment w:val="auto"/>
        <w:rPr>
          <w:rFonts w:hint="eastAsia" w:ascii="方正小标宋简体" w:hAnsi="方正小标宋简体" w:eastAsia="方正小标宋简体" w:cs="方正小标宋简体"/>
          <w:b w:val="0"/>
          <w:bCs w:val="0"/>
          <w:snapToGrid/>
          <w:kern w:val="2"/>
          <w:sz w:val="44"/>
          <w:szCs w:val="44"/>
          <w:highlight w:val="none"/>
          <w:lang w:val="en-US" w:eastAsia="zh-CN" w:bidi="ar-SA"/>
        </w:rPr>
      </w:pPr>
      <w:r>
        <w:rPr>
          <w:rFonts w:hint="eastAsia" w:ascii="方正小标宋简体" w:hAnsi="方正小标宋简体" w:eastAsia="方正小标宋简体" w:cs="方正小标宋简体"/>
          <w:b w:val="0"/>
          <w:bCs w:val="0"/>
          <w:snapToGrid/>
          <w:kern w:val="2"/>
          <w:sz w:val="44"/>
          <w:szCs w:val="44"/>
          <w:highlight w:val="none"/>
          <w:lang w:val="en-US" w:eastAsia="zh-CN" w:bidi="ar-SA"/>
        </w:rPr>
        <w:t>加厚高强度地膜、反光膜科学使用验收汇总表</w:t>
      </w:r>
    </w:p>
    <w:tbl>
      <w:tblPr>
        <w:tblStyle w:val="10"/>
        <w:tblW w:w="1378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4"/>
        <w:gridCol w:w="1991"/>
        <w:gridCol w:w="1486"/>
        <w:gridCol w:w="859"/>
        <w:gridCol w:w="818"/>
        <w:gridCol w:w="847"/>
        <w:gridCol w:w="1241"/>
        <w:gridCol w:w="1391"/>
        <w:gridCol w:w="1404"/>
        <w:gridCol w:w="1500"/>
        <w:gridCol w:w="1500"/>
      </w:tblGrid>
      <w:tr w14:paraId="58FA1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2A11E">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序号</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6BA0">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补助主体（大户）名称</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6D3C">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负责（联系）人</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96986">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24"/>
                <w:szCs w:val="24"/>
                <w:highlight w:val="none"/>
                <w:u w:val="none"/>
                <w:lang w:val="en-US" w:eastAsia="zh-CN"/>
              </w:rPr>
            </w:pPr>
            <w:r>
              <w:rPr>
                <w:rFonts w:hint="eastAsia" w:ascii="黑体" w:hAnsi="黑体" w:eastAsia="黑体" w:cs="黑体"/>
                <w:i w:val="0"/>
                <w:iCs w:val="0"/>
                <w:color w:val="000000"/>
                <w:sz w:val="24"/>
                <w:szCs w:val="24"/>
                <w:highlight w:val="none"/>
                <w:u w:val="none"/>
                <w:lang w:val="en-US" w:eastAsia="zh-CN"/>
              </w:rPr>
              <w:t>镇</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0740C">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kern w:val="0"/>
                <w:sz w:val="24"/>
                <w:szCs w:val="24"/>
                <w:highlight w:val="none"/>
                <w:u w:val="none"/>
                <w:lang w:val="en-US" w:eastAsia="zh-CN" w:bidi="ar"/>
              </w:rPr>
            </w:pPr>
            <w:r>
              <w:rPr>
                <w:rFonts w:hint="eastAsia" w:ascii="黑体" w:hAnsi="黑体" w:eastAsia="黑体" w:cs="黑体"/>
                <w:i w:val="0"/>
                <w:iCs w:val="0"/>
                <w:color w:val="000000"/>
                <w:kern w:val="0"/>
                <w:sz w:val="24"/>
                <w:szCs w:val="24"/>
                <w:highlight w:val="none"/>
                <w:u w:val="none"/>
                <w:lang w:val="en-US" w:eastAsia="zh-CN" w:bidi="ar"/>
              </w:rPr>
              <w:t>村</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F7902">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组</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3408">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i w:val="0"/>
                <w:iCs w:val="0"/>
                <w:color w:val="000000"/>
                <w:sz w:val="24"/>
                <w:szCs w:val="24"/>
                <w:highlight w:val="none"/>
                <w:u w:val="none"/>
                <w:lang w:val="en-US"/>
              </w:rPr>
            </w:pPr>
            <w:r>
              <w:rPr>
                <w:rFonts w:hint="eastAsia" w:ascii="黑体" w:hAnsi="黑体" w:eastAsia="黑体" w:cs="黑体"/>
                <w:i w:val="0"/>
                <w:iCs w:val="0"/>
                <w:color w:val="000000"/>
                <w:sz w:val="24"/>
                <w:szCs w:val="24"/>
                <w:highlight w:val="none"/>
                <w:u w:val="none"/>
                <w:lang w:val="en-US" w:eastAsia="zh-CN"/>
              </w:rPr>
              <w:t>作物种类</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6735B">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覆膜类型</w:t>
            </w:r>
          </w:p>
        </w:tc>
        <w:tc>
          <w:tcPr>
            <w:tcW w:w="1404" w:type="dxa"/>
            <w:tcBorders>
              <w:top w:val="single" w:color="000000" w:sz="4" w:space="0"/>
              <w:left w:val="single" w:color="000000" w:sz="4" w:space="0"/>
              <w:bottom w:val="nil"/>
              <w:right w:val="single" w:color="000000" w:sz="4" w:space="0"/>
            </w:tcBorders>
            <w:shd w:val="clear" w:color="auto" w:fill="auto"/>
            <w:vAlign w:val="center"/>
          </w:tcPr>
          <w:p w14:paraId="3221F32A">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i w:val="0"/>
                <w:iCs w:val="0"/>
                <w:color w:val="000000"/>
                <w:kern w:val="2"/>
                <w:sz w:val="24"/>
                <w:szCs w:val="24"/>
                <w:highlight w:val="none"/>
                <w:u w:val="none"/>
                <w:lang w:val="en-US" w:eastAsia="zh-CN" w:bidi="ar-SA"/>
              </w:rPr>
            </w:pPr>
            <w:r>
              <w:rPr>
                <w:rFonts w:hint="eastAsia" w:ascii="黑体" w:hAnsi="黑体" w:eastAsia="黑体" w:cs="黑体"/>
                <w:i w:val="0"/>
                <w:iCs w:val="0"/>
                <w:color w:val="000000"/>
                <w:kern w:val="0"/>
                <w:sz w:val="24"/>
                <w:szCs w:val="24"/>
                <w:highlight w:val="none"/>
                <w:u w:val="none"/>
                <w:lang w:val="en-US" w:eastAsia="zh-CN" w:bidi="ar"/>
              </w:rPr>
              <w:t>核定面积（亩）</w:t>
            </w:r>
          </w:p>
        </w:tc>
        <w:tc>
          <w:tcPr>
            <w:tcW w:w="1500" w:type="dxa"/>
            <w:tcBorders>
              <w:top w:val="single" w:color="000000" w:sz="4" w:space="0"/>
              <w:left w:val="single" w:color="000000" w:sz="4" w:space="0"/>
              <w:bottom w:val="nil"/>
              <w:right w:val="single" w:color="000000" w:sz="4" w:space="0"/>
            </w:tcBorders>
            <w:shd w:val="clear" w:color="auto" w:fill="auto"/>
            <w:vAlign w:val="center"/>
          </w:tcPr>
          <w:p w14:paraId="5EC12EE1">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i w:val="0"/>
                <w:iCs w:val="0"/>
                <w:color w:val="000000"/>
                <w:kern w:val="2"/>
                <w:sz w:val="24"/>
                <w:szCs w:val="24"/>
                <w:highlight w:val="none"/>
                <w:u w:val="none"/>
                <w:lang w:val="en-US" w:eastAsia="zh-CN" w:bidi="ar-SA"/>
              </w:rPr>
            </w:pPr>
            <w:r>
              <w:rPr>
                <w:rFonts w:hint="eastAsia" w:ascii="黑体" w:hAnsi="黑体" w:eastAsia="黑体" w:cs="黑体"/>
                <w:i w:val="0"/>
                <w:iCs w:val="0"/>
                <w:color w:val="000000"/>
                <w:kern w:val="0"/>
                <w:sz w:val="24"/>
                <w:szCs w:val="24"/>
                <w:highlight w:val="none"/>
                <w:u w:val="none"/>
                <w:lang w:val="en-US" w:eastAsia="zh-CN" w:bidi="ar"/>
              </w:rPr>
              <w:t>补助标准（元/亩）</w:t>
            </w:r>
          </w:p>
        </w:tc>
        <w:tc>
          <w:tcPr>
            <w:tcW w:w="1500" w:type="dxa"/>
            <w:tcBorders>
              <w:top w:val="single" w:color="000000" w:sz="4" w:space="0"/>
              <w:left w:val="single" w:color="000000" w:sz="4" w:space="0"/>
              <w:bottom w:val="nil"/>
              <w:right w:val="single" w:color="000000" w:sz="4" w:space="0"/>
            </w:tcBorders>
            <w:shd w:val="clear" w:color="auto" w:fill="auto"/>
            <w:vAlign w:val="center"/>
          </w:tcPr>
          <w:p w14:paraId="21AFCEED">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i w:val="0"/>
                <w:iCs w:val="0"/>
                <w:color w:val="000000"/>
                <w:kern w:val="2"/>
                <w:sz w:val="24"/>
                <w:szCs w:val="24"/>
                <w:highlight w:val="none"/>
                <w:u w:val="none"/>
                <w:lang w:val="en-US" w:eastAsia="zh-CN" w:bidi="ar-SA"/>
              </w:rPr>
            </w:pPr>
            <w:r>
              <w:rPr>
                <w:rFonts w:hint="eastAsia" w:ascii="黑体" w:hAnsi="黑体" w:eastAsia="黑体" w:cs="黑体"/>
                <w:i w:val="0"/>
                <w:iCs w:val="0"/>
                <w:color w:val="000000"/>
                <w:kern w:val="0"/>
                <w:sz w:val="24"/>
                <w:szCs w:val="24"/>
                <w:highlight w:val="none"/>
                <w:u w:val="none"/>
                <w:lang w:val="en-US" w:eastAsia="zh-CN" w:bidi="ar"/>
              </w:rPr>
              <w:t>补助金额（元）</w:t>
            </w:r>
          </w:p>
        </w:tc>
      </w:tr>
      <w:tr w14:paraId="27601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2797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1</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D18F">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167B">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BFA3">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C70E">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36F1">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659B">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253D">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B5DC">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6FD1C">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6D28">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r>
      <w:tr w14:paraId="5452D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78FCA">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2</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245B">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4506">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D86F">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11AC">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082B">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620B">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45BD4">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5E6D">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C5FFA">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2871">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r>
      <w:tr w14:paraId="44CDB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38C2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3</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0C41">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6483">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33C6">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DD24C">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c>
          <w:tcPr>
            <w:tcW w:w="847" w:type="dxa"/>
            <w:tcBorders>
              <w:top w:val="nil"/>
              <w:left w:val="nil"/>
              <w:bottom w:val="nil"/>
              <w:right w:val="nil"/>
            </w:tcBorders>
            <w:shd w:val="clear" w:color="auto" w:fill="auto"/>
            <w:noWrap/>
            <w:vAlign w:val="center"/>
          </w:tcPr>
          <w:p w14:paraId="06A14EA5">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D42C">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ECC64">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AB37">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CC1F5">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EF07D">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r>
      <w:tr w14:paraId="7F9BC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D1767">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4</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3389">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2655">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E33D">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FC47">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DA4C">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2A93">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2177">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D214">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74DB">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2F7B">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r>
      <w:tr w14:paraId="3A502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EF5BB">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5</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47CE">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6FC5">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C195">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8E2EF">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42AF">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4F9A">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D0FE">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02F6">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6084">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1015">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r>
      <w:tr w14:paraId="53FFA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93EA">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汇总</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EF13">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8D9A">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8EAC">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8E75">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2F48">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440C">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F00B">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6E95">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5155">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15F4">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000000"/>
                <w:sz w:val="24"/>
                <w:szCs w:val="24"/>
                <w:highlight w:val="none"/>
                <w:u w:val="none"/>
              </w:rPr>
            </w:pPr>
          </w:p>
        </w:tc>
      </w:tr>
    </w:tbl>
    <w:p w14:paraId="1C22ACE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napToGrid/>
          <w:kern w:val="2"/>
          <w:sz w:val="32"/>
          <w:szCs w:val="32"/>
          <w:highlight w:val="none"/>
          <w:lang w:val="en-US" w:eastAsia="zh-CN" w:bidi="ar-SA"/>
        </w:rPr>
      </w:pPr>
      <w:r>
        <w:rPr>
          <w:rFonts w:hint="eastAsia" w:ascii="仿宋_GB2312" w:hAnsi="仿宋_GB2312" w:eastAsia="仿宋_GB2312" w:cs="仿宋_GB2312"/>
          <w:snapToGrid/>
          <w:kern w:val="2"/>
          <w:sz w:val="32"/>
          <w:szCs w:val="32"/>
          <w:highlight w:val="none"/>
          <w:lang w:val="en-US" w:eastAsia="zh-CN" w:bidi="ar-SA"/>
        </w:rPr>
        <w:t xml:space="preserve">镇政府负责人（签字）：        分管领导（签字）：              填表人（签字）：                        </w:t>
      </w:r>
    </w:p>
    <w:sectPr>
      <w:footerReference r:id="rId5" w:type="default"/>
      <w:pgSz w:w="16838" w:h="11906" w:orient="landscape"/>
      <w:pgMar w:top="1803" w:right="1440" w:bottom="1803" w:left="1440"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兰亭黑_GBK">
    <w:altName w:val="微软雅黑"/>
    <w:panose1 w:val="02000000000000000000"/>
    <w:charset w:val="86"/>
    <w:family w:val="script"/>
    <w:pitch w:val="default"/>
    <w:sig w:usb0="00000000" w:usb1="00000000" w:usb2="0008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script"/>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AA2BC">
    <w:pPr>
      <w:spacing w:before="1" w:line="178" w:lineRule="auto"/>
      <w:rPr>
        <w:rFonts w:ascii="宋体" w:hAnsi="宋体" w:eastAsia="宋体" w:cs="宋体"/>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32516">
    <w:pPr>
      <w:tabs>
        <w:tab w:val="left" w:pos="8169"/>
      </w:tabs>
      <w:spacing w:before="1" w:line="178" w:lineRule="auto"/>
      <w:rPr>
        <w:rFonts w:ascii="宋体" w:hAnsi="宋体" w:eastAsia="宋体" w:cs="宋体"/>
        <w:sz w:val="31"/>
        <w:szCs w:val="31"/>
      </w:rPr>
    </w:pPr>
    <w:r>
      <w:rPr>
        <w:sz w:val="31"/>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63B9DE">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63B9DE">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67F4C">
    <w:pPr>
      <w:tabs>
        <w:tab w:val="left" w:pos="8169"/>
      </w:tabs>
      <w:spacing w:before="1" w:line="178" w:lineRule="auto"/>
      <w:rPr>
        <w:rFonts w:ascii="宋体" w:hAnsi="宋体" w:eastAsia="宋体" w:cs="宋体"/>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4E4A5D">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D4E4A5D">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B6F956"/>
    <w:multiLevelType w:val="singleLevel"/>
    <w:tmpl w:val="C3B6F956"/>
    <w:lvl w:ilvl="0" w:tentative="0">
      <w:start w:val="2"/>
      <w:numFmt w:val="chineseCounting"/>
      <w:suff w:val="nothing"/>
      <w:lvlText w:val="%1、"/>
      <w:lvlJc w:val="left"/>
      <w:rPr>
        <w:rFonts w:hint="eastAsia"/>
      </w:rPr>
    </w:lvl>
  </w:abstractNum>
  <w:abstractNum w:abstractNumId="1">
    <w:nsid w:val="D0870290"/>
    <w:multiLevelType w:val="singleLevel"/>
    <w:tmpl w:val="D0870290"/>
    <w:lvl w:ilvl="0" w:tentative="0">
      <w:start w:val="2"/>
      <w:numFmt w:val="chineseCounting"/>
      <w:suff w:val="nothing"/>
      <w:lvlText w:val="（%1）"/>
      <w:lvlJc w:val="left"/>
      <w:rPr>
        <w:rFonts w:hint="eastAsia"/>
      </w:rPr>
    </w:lvl>
  </w:abstractNum>
  <w:abstractNum w:abstractNumId="2">
    <w:nsid w:val="41506878"/>
    <w:multiLevelType w:val="singleLevel"/>
    <w:tmpl w:val="41506878"/>
    <w:lvl w:ilvl="0" w:tentative="0">
      <w:start w:val="7"/>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NDEyYjViMGFiZmZhYTZlMjYzMTk2OWE1MGIwOGNlMzQifQ=="/>
    <w:docVar w:name="KSO_WPS_MARK_KEY" w:val="0ef4b17f-23c3-41cb-8c7d-730120f2fb7b"/>
  </w:docVars>
  <w:rsids>
    <w:rsidRoot w:val="00000000"/>
    <w:rsid w:val="00005BEB"/>
    <w:rsid w:val="001F3ADA"/>
    <w:rsid w:val="004277C9"/>
    <w:rsid w:val="00443541"/>
    <w:rsid w:val="01F865D7"/>
    <w:rsid w:val="02844466"/>
    <w:rsid w:val="02BD75DA"/>
    <w:rsid w:val="030A0A72"/>
    <w:rsid w:val="032F4DD3"/>
    <w:rsid w:val="03773C2D"/>
    <w:rsid w:val="03C54999"/>
    <w:rsid w:val="041A5D11"/>
    <w:rsid w:val="05047743"/>
    <w:rsid w:val="05856AD5"/>
    <w:rsid w:val="05DB4ABC"/>
    <w:rsid w:val="05F92983"/>
    <w:rsid w:val="06506F63"/>
    <w:rsid w:val="06BC02D5"/>
    <w:rsid w:val="07206C64"/>
    <w:rsid w:val="072C4328"/>
    <w:rsid w:val="08716E9D"/>
    <w:rsid w:val="09776735"/>
    <w:rsid w:val="0A601422"/>
    <w:rsid w:val="0BE81B6C"/>
    <w:rsid w:val="0C997563"/>
    <w:rsid w:val="0CA37841"/>
    <w:rsid w:val="0CC4458E"/>
    <w:rsid w:val="0CD31BA7"/>
    <w:rsid w:val="0D5C5DF1"/>
    <w:rsid w:val="0DA11FD2"/>
    <w:rsid w:val="0DCD0160"/>
    <w:rsid w:val="0E455BF9"/>
    <w:rsid w:val="0F24110D"/>
    <w:rsid w:val="0FDA49F8"/>
    <w:rsid w:val="0FEE1A13"/>
    <w:rsid w:val="104D01F0"/>
    <w:rsid w:val="109951E3"/>
    <w:rsid w:val="10CB7366"/>
    <w:rsid w:val="11F60F5E"/>
    <w:rsid w:val="12025DB0"/>
    <w:rsid w:val="12C10955"/>
    <w:rsid w:val="13863931"/>
    <w:rsid w:val="13BC5DB8"/>
    <w:rsid w:val="13F07810"/>
    <w:rsid w:val="153951E6"/>
    <w:rsid w:val="154871D8"/>
    <w:rsid w:val="15673B02"/>
    <w:rsid w:val="15A63162"/>
    <w:rsid w:val="15E62472"/>
    <w:rsid w:val="163C4F8E"/>
    <w:rsid w:val="16DC04B9"/>
    <w:rsid w:val="170535D2"/>
    <w:rsid w:val="174F6F43"/>
    <w:rsid w:val="17B467F6"/>
    <w:rsid w:val="19F618F8"/>
    <w:rsid w:val="1A501008"/>
    <w:rsid w:val="1A5815EF"/>
    <w:rsid w:val="1B9B4505"/>
    <w:rsid w:val="1C511068"/>
    <w:rsid w:val="1C907DE2"/>
    <w:rsid w:val="1CC96E50"/>
    <w:rsid w:val="1D226AFE"/>
    <w:rsid w:val="1D3B22C7"/>
    <w:rsid w:val="1D6D0123"/>
    <w:rsid w:val="1D856CFB"/>
    <w:rsid w:val="1DC51D0D"/>
    <w:rsid w:val="1E002480"/>
    <w:rsid w:val="1E3173A3"/>
    <w:rsid w:val="1E51534F"/>
    <w:rsid w:val="1E92412F"/>
    <w:rsid w:val="1F550E6F"/>
    <w:rsid w:val="1F9951FF"/>
    <w:rsid w:val="1FF64400"/>
    <w:rsid w:val="20302CF1"/>
    <w:rsid w:val="20363E3F"/>
    <w:rsid w:val="203B1E13"/>
    <w:rsid w:val="203C3DDD"/>
    <w:rsid w:val="20580C17"/>
    <w:rsid w:val="20894821"/>
    <w:rsid w:val="20AA4897"/>
    <w:rsid w:val="20D14525"/>
    <w:rsid w:val="20F16975"/>
    <w:rsid w:val="211A2370"/>
    <w:rsid w:val="216435EB"/>
    <w:rsid w:val="21707B3A"/>
    <w:rsid w:val="22F60ADA"/>
    <w:rsid w:val="232A46A2"/>
    <w:rsid w:val="234A1475"/>
    <w:rsid w:val="23614286"/>
    <w:rsid w:val="23767606"/>
    <w:rsid w:val="23867849"/>
    <w:rsid w:val="23D26F32"/>
    <w:rsid w:val="23E97DD8"/>
    <w:rsid w:val="25216FD8"/>
    <w:rsid w:val="255F65A3"/>
    <w:rsid w:val="259300DB"/>
    <w:rsid w:val="25F33860"/>
    <w:rsid w:val="261D6EEE"/>
    <w:rsid w:val="26373D44"/>
    <w:rsid w:val="263A0DBE"/>
    <w:rsid w:val="26B873F8"/>
    <w:rsid w:val="27677991"/>
    <w:rsid w:val="27FA6A57"/>
    <w:rsid w:val="293215D3"/>
    <w:rsid w:val="29791BFE"/>
    <w:rsid w:val="2A426494"/>
    <w:rsid w:val="2AE30CBC"/>
    <w:rsid w:val="2B0A3F4C"/>
    <w:rsid w:val="2BEC169E"/>
    <w:rsid w:val="2C4C3F30"/>
    <w:rsid w:val="2C5D22BD"/>
    <w:rsid w:val="2C6D3C9C"/>
    <w:rsid w:val="2CCF04B2"/>
    <w:rsid w:val="2CDF791D"/>
    <w:rsid w:val="2CEF2903"/>
    <w:rsid w:val="2D012636"/>
    <w:rsid w:val="2D8A262B"/>
    <w:rsid w:val="2EDF2503"/>
    <w:rsid w:val="2FE06533"/>
    <w:rsid w:val="307F7AFA"/>
    <w:rsid w:val="30896BCA"/>
    <w:rsid w:val="31716252"/>
    <w:rsid w:val="31A35A6A"/>
    <w:rsid w:val="32C97752"/>
    <w:rsid w:val="332A2899"/>
    <w:rsid w:val="337C4E60"/>
    <w:rsid w:val="33C148CD"/>
    <w:rsid w:val="33F029A0"/>
    <w:rsid w:val="340071A3"/>
    <w:rsid w:val="34034EE6"/>
    <w:rsid w:val="34572B3B"/>
    <w:rsid w:val="34694455"/>
    <w:rsid w:val="34F12F90"/>
    <w:rsid w:val="351153E0"/>
    <w:rsid w:val="353B2170"/>
    <w:rsid w:val="356D5804"/>
    <w:rsid w:val="376712E7"/>
    <w:rsid w:val="38FB3160"/>
    <w:rsid w:val="3A006564"/>
    <w:rsid w:val="3A184B1B"/>
    <w:rsid w:val="3A2636DC"/>
    <w:rsid w:val="3BAB3E99"/>
    <w:rsid w:val="3C860462"/>
    <w:rsid w:val="3D2D32C3"/>
    <w:rsid w:val="3D711112"/>
    <w:rsid w:val="3E2C6CBF"/>
    <w:rsid w:val="3E603D68"/>
    <w:rsid w:val="3EEC4941"/>
    <w:rsid w:val="3EEF499C"/>
    <w:rsid w:val="3EF600DB"/>
    <w:rsid w:val="3F753B54"/>
    <w:rsid w:val="41067DC3"/>
    <w:rsid w:val="419B675D"/>
    <w:rsid w:val="424E1A22"/>
    <w:rsid w:val="42743BE0"/>
    <w:rsid w:val="42CE66BF"/>
    <w:rsid w:val="43CF0940"/>
    <w:rsid w:val="44201A46"/>
    <w:rsid w:val="445A0A64"/>
    <w:rsid w:val="44924AE7"/>
    <w:rsid w:val="44E346A3"/>
    <w:rsid w:val="44FF7003"/>
    <w:rsid w:val="4513485D"/>
    <w:rsid w:val="453B4EE0"/>
    <w:rsid w:val="45571A6C"/>
    <w:rsid w:val="4577303D"/>
    <w:rsid w:val="45A80C75"/>
    <w:rsid w:val="45E059BB"/>
    <w:rsid w:val="460743C1"/>
    <w:rsid w:val="46753A21"/>
    <w:rsid w:val="46845A12"/>
    <w:rsid w:val="469842B2"/>
    <w:rsid w:val="46C10A14"/>
    <w:rsid w:val="479223B1"/>
    <w:rsid w:val="47D70659"/>
    <w:rsid w:val="489B5295"/>
    <w:rsid w:val="49565A8E"/>
    <w:rsid w:val="49753D38"/>
    <w:rsid w:val="4A162E25"/>
    <w:rsid w:val="4A4200BE"/>
    <w:rsid w:val="4B1B36B9"/>
    <w:rsid w:val="4B3519D1"/>
    <w:rsid w:val="4B895879"/>
    <w:rsid w:val="4BEA7AAD"/>
    <w:rsid w:val="4BEB02E1"/>
    <w:rsid w:val="4CE519C4"/>
    <w:rsid w:val="4D267823"/>
    <w:rsid w:val="4D602609"/>
    <w:rsid w:val="4DBF5582"/>
    <w:rsid w:val="4F9D18F3"/>
    <w:rsid w:val="506863A4"/>
    <w:rsid w:val="50955070"/>
    <w:rsid w:val="50A54F03"/>
    <w:rsid w:val="51021A8E"/>
    <w:rsid w:val="51A81C77"/>
    <w:rsid w:val="520E0FFD"/>
    <w:rsid w:val="52D73F41"/>
    <w:rsid w:val="53140DEE"/>
    <w:rsid w:val="53937294"/>
    <w:rsid w:val="53A5346C"/>
    <w:rsid w:val="53AF5DE6"/>
    <w:rsid w:val="54052842"/>
    <w:rsid w:val="54F074F9"/>
    <w:rsid w:val="551B39E5"/>
    <w:rsid w:val="55356446"/>
    <w:rsid w:val="562E14F6"/>
    <w:rsid w:val="566D64C3"/>
    <w:rsid w:val="56CD51B3"/>
    <w:rsid w:val="56D2782C"/>
    <w:rsid w:val="57F30C49"/>
    <w:rsid w:val="5805272B"/>
    <w:rsid w:val="58AE4B70"/>
    <w:rsid w:val="58CE6FC1"/>
    <w:rsid w:val="5996188C"/>
    <w:rsid w:val="59EE394B"/>
    <w:rsid w:val="59EF71EF"/>
    <w:rsid w:val="5AF001D4"/>
    <w:rsid w:val="5AFF7905"/>
    <w:rsid w:val="5B022F52"/>
    <w:rsid w:val="5B237BFD"/>
    <w:rsid w:val="5BB71F8E"/>
    <w:rsid w:val="5C7A5495"/>
    <w:rsid w:val="5CB169DD"/>
    <w:rsid w:val="5D0B433F"/>
    <w:rsid w:val="5D170F36"/>
    <w:rsid w:val="5D2749C7"/>
    <w:rsid w:val="5D72616D"/>
    <w:rsid w:val="5EB629D1"/>
    <w:rsid w:val="5F1514A5"/>
    <w:rsid w:val="5F553F98"/>
    <w:rsid w:val="5FB26BFA"/>
    <w:rsid w:val="5FD96977"/>
    <w:rsid w:val="609E371C"/>
    <w:rsid w:val="61204131"/>
    <w:rsid w:val="615C0545"/>
    <w:rsid w:val="62092E18"/>
    <w:rsid w:val="62465E1A"/>
    <w:rsid w:val="625642AF"/>
    <w:rsid w:val="625B7F27"/>
    <w:rsid w:val="62A50BB0"/>
    <w:rsid w:val="63473BF7"/>
    <w:rsid w:val="63827325"/>
    <w:rsid w:val="64170BAA"/>
    <w:rsid w:val="6442515A"/>
    <w:rsid w:val="64654C7D"/>
    <w:rsid w:val="648B1F0A"/>
    <w:rsid w:val="654E5711"/>
    <w:rsid w:val="66BC4CD9"/>
    <w:rsid w:val="670342D9"/>
    <w:rsid w:val="6795379C"/>
    <w:rsid w:val="68150768"/>
    <w:rsid w:val="6838190A"/>
    <w:rsid w:val="685F7C35"/>
    <w:rsid w:val="686E1C26"/>
    <w:rsid w:val="68727A48"/>
    <w:rsid w:val="69003AA7"/>
    <w:rsid w:val="6ABC136F"/>
    <w:rsid w:val="6B0B19AE"/>
    <w:rsid w:val="6BA50055"/>
    <w:rsid w:val="6BD62BC3"/>
    <w:rsid w:val="6C3311BD"/>
    <w:rsid w:val="6C335661"/>
    <w:rsid w:val="6CCF23D6"/>
    <w:rsid w:val="6D147240"/>
    <w:rsid w:val="6D54588F"/>
    <w:rsid w:val="6DC347C2"/>
    <w:rsid w:val="6E395921"/>
    <w:rsid w:val="6F321C00"/>
    <w:rsid w:val="6FF72D21"/>
    <w:rsid w:val="7064403B"/>
    <w:rsid w:val="70D34D1C"/>
    <w:rsid w:val="71E75DD7"/>
    <w:rsid w:val="724539F8"/>
    <w:rsid w:val="72663EBE"/>
    <w:rsid w:val="730E028E"/>
    <w:rsid w:val="743866C8"/>
    <w:rsid w:val="74EA3C1E"/>
    <w:rsid w:val="75473F77"/>
    <w:rsid w:val="760A7670"/>
    <w:rsid w:val="769211D6"/>
    <w:rsid w:val="77752DA7"/>
    <w:rsid w:val="77D5581E"/>
    <w:rsid w:val="786609C1"/>
    <w:rsid w:val="79CB0C87"/>
    <w:rsid w:val="7A0E5017"/>
    <w:rsid w:val="7A6A04A0"/>
    <w:rsid w:val="7AC632A6"/>
    <w:rsid w:val="7AD9374D"/>
    <w:rsid w:val="7AE548A3"/>
    <w:rsid w:val="7B0321DE"/>
    <w:rsid w:val="7B3665D4"/>
    <w:rsid w:val="7B3721B7"/>
    <w:rsid w:val="7B564EC8"/>
    <w:rsid w:val="7B95154C"/>
    <w:rsid w:val="7C3A66F1"/>
    <w:rsid w:val="7D225061"/>
    <w:rsid w:val="7D3D1E9B"/>
    <w:rsid w:val="7D494CE4"/>
    <w:rsid w:val="7D953512"/>
    <w:rsid w:val="7E3A64BA"/>
    <w:rsid w:val="7EEF54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方正兰亭黑_GBK" w:hAnsi="方正兰亭黑_GBK" w:eastAsia="黑体"/>
      <w:b/>
      <w:bCs/>
      <w:sz w:val="32"/>
      <w:szCs w:val="32"/>
    </w:rPr>
  </w:style>
  <w:style w:type="paragraph" w:styleId="4">
    <w:name w:val="heading 3"/>
    <w:basedOn w:val="1"/>
    <w:next w:val="1"/>
    <w:autoRedefine/>
    <w:qFormat/>
    <w:uiPriority w:val="0"/>
    <w:pPr>
      <w:keepNext/>
      <w:keepLines/>
      <w:widowControl w:val="0"/>
      <w:spacing w:before="260" w:after="260" w:line="415" w:lineRule="auto"/>
      <w:outlineLvl w:val="2"/>
    </w:pPr>
    <w:rPr>
      <w:b/>
      <w:bCs/>
      <w:sz w:val="32"/>
      <w:szCs w:val="32"/>
    </w:rPr>
  </w:style>
  <w:style w:type="character" w:default="1" w:styleId="11">
    <w:name w:val="Default Paragraph Font"/>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qFormat/>
    <w:uiPriority w:val="0"/>
    <w:pPr>
      <w:ind w:firstLine="200" w:firstLineChars="200"/>
    </w:pPr>
    <w:rPr>
      <w:rFonts w:cs="Tahoma"/>
      <w:sz w:val="28"/>
      <w:szCs w:val="18"/>
    </w:rPr>
  </w:style>
  <w:style w:type="paragraph" w:styleId="6">
    <w:name w:val="index 5"/>
    <w:basedOn w:val="1"/>
    <w:next w:val="1"/>
    <w:qFormat/>
    <w:uiPriority w:val="0"/>
    <w:pPr>
      <w:ind w:left="1680"/>
    </w:pPr>
  </w:style>
  <w:style w:type="paragraph" w:styleId="7">
    <w:name w:val="Body Text"/>
    <w:basedOn w:val="1"/>
    <w:qFormat/>
    <w:uiPriority w:val="0"/>
    <w:rPr>
      <w:rFonts w:ascii="Arial" w:hAnsi="Arial" w:eastAsia="Arial" w:cs="Arial"/>
      <w:sz w:val="21"/>
      <w:szCs w:val="21"/>
      <w:lang w:val="en-US" w:bidi="ar-SA"/>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2">
    <w:name w:val="font11"/>
    <w:basedOn w:val="11"/>
    <w:qFormat/>
    <w:uiPriority w:val="0"/>
    <w:rPr>
      <w:rFonts w:ascii="楷体_GB2312" w:eastAsia="楷体_GB2312" w:cs="楷体_GB2312"/>
      <w:color w:val="000000"/>
      <w:sz w:val="24"/>
      <w:szCs w:val="24"/>
      <w:u w:val="none"/>
    </w:rPr>
  </w:style>
  <w:style w:type="paragraph" w:customStyle="1" w:styleId="13">
    <w:name w:val="BodyText"/>
    <w:basedOn w:val="1"/>
    <w:qFormat/>
    <w:uiPriority w:val="0"/>
    <w:pPr>
      <w:spacing w:after="120"/>
    </w:pPr>
  </w:style>
  <w:style w:type="character" w:customStyle="1" w:styleId="14">
    <w:name w:val="font51"/>
    <w:basedOn w:val="11"/>
    <w:qFormat/>
    <w:uiPriority w:val="0"/>
    <w:rPr>
      <w:rFonts w:hint="eastAsia" w:ascii="仿宋_GB2312" w:eastAsia="仿宋_GB2312" w:cs="仿宋_GB2312"/>
      <w:color w:val="000000"/>
      <w:sz w:val="24"/>
      <w:szCs w:val="24"/>
      <w:u w:val="none"/>
    </w:rPr>
  </w:style>
  <w:style w:type="character" w:customStyle="1" w:styleId="15">
    <w:name w:val="font31"/>
    <w:basedOn w:val="11"/>
    <w:qFormat/>
    <w:uiPriority w:val="0"/>
    <w:rPr>
      <w:rFonts w:hint="default" w:ascii="Times New Roman" w:hAnsi="Times New Roman" w:cs="Times New Roman"/>
      <w:color w:val="000000"/>
      <w:sz w:val="24"/>
      <w:szCs w:val="24"/>
      <w:u w:val="none"/>
    </w:rPr>
  </w:style>
  <w:style w:type="character" w:customStyle="1" w:styleId="16">
    <w:name w:val="font41"/>
    <w:basedOn w:val="11"/>
    <w:qFormat/>
    <w:uiPriority w:val="0"/>
    <w:rPr>
      <w:rFonts w:hint="eastAsia" w:ascii="宋体" w:hAnsi="宋体" w:eastAsia="宋体" w:cs="宋体"/>
      <w:color w:val="000000"/>
      <w:sz w:val="24"/>
      <w:szCs w:val="24"/>
      <w:u w:val="none"/>
    </w:rPr>
  </w:style>
  <w:style w:type="character" w:customStyle="1" w:styleId="17">
    <w:name w:val="font61"/>
    <w:basedOn w:val="11"/>
    <w:qFormat/>
    <w:uiPriority w:val="0"/>
    <w:rPr>
      <w:rFonts w:hint="default" w:ascii="Times New Roman" w:hAnsi="Times New Roman" w:cs="Times New Roman"/>
      <w:color w:val="000000"/>
      <w:sz w:val="24"/>
      <w:szCs w:val="24"/>
      <w:u w:val="none"/>
    </w:rPr>
  </w:style>
  <w:style w:type="character" w:customStyle="1" w:styleId="18">
    <w:name w:val="font7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d3cebd18-bfbb-4fce-91a8-5ec3e63a76fd</errorID>
      <errorWord>,</errorWord>
      <group>L1_Format</group>
      <groupName>格式问题</groupName>
      <ability>L2_HalfPunc</ability>
      <abilityName>全半角检查</abilityName>
      <candidateList>
        <item>，</item>
      </candidateList>
      <explain>文本全半角错误。</explain>
      <paraID>15A65E5C</paraID>
      <start>43</start>
      <end>44</end>
      <status>modified</status>
      <modifiedWord>，</modifiedWord>
      <trackRevisions>false</trackRevisions>
    </reviewItem>
    <reviewItem>
      <errorID>500edf14-e629-4ec8-a31d-01afbeffddf0</errorID>
      <errorWord>(</errorWord>
      <group>L1_Format</group>
      <groupName>格式问题</groupName>
      <ability>L2_HalfPunc</ability>
      <abilityName>全半角检查</abilityName>
      <candidateList>
        <item>（</item>
      </candidateList>
      <explain>文本全半角错误。</explain>
      <paraID>23D97645</paraID>
      <start>7</start>
      <end>8</end>
      <status>ignored</status>
      <modifiedWord/>
      <trackRevisions>false</trackRevisions>
    </reviewItem>
    <reviewItem>
      <errorID>1b7ae577-df3d-4026-ab25-e71033e4d0ac</errorID>
      <errorWord>)</errorWord>
      <group>L1_Format</group>
      <groupName>格式问题</groupName>
      <ability>L2_HalfPunc</ability>
      <abilityName>全半角检查</abilityName>
      <candidateList>
        <item>）</item>
      </candidateList>
      <explain>文本全半角错误。</explain>
      <paraID>23D97645</paraID>
      <start>9</start>
      <end>10</end>
      <status>ignored</status>
      <modifiedWord/>
      <trackRevisions>false</trackRevisions>
    </reviewItem>
    <reviewItem>
      <errorID>dcf5f988-e7e2-47c6-b460-a52758e3e9d6</errorID>
      <errorWord>(</errorWord>
      <group>L1_Format</group>
      <groupName>格式问题</groupName>
      <ability>L2_HalfPunc</ability>
      <abilityName>全半角检查</abilityName>
      <candidateList>
        <item>（</item>
      </candidateList>
      <explain>文本全半角错误。</explain>
      <paraID>54A6A572</paraID>
      <start>47</start>
      <end>48</end>
      <status>ignored</status>
      <modifiedWord/>
      <trackRevisions>false</trackRevisions>
    </reviewItem>
    <reviewItem>
      <errorID>ef7181ab-e646-4e3b-821c-f68cb389337e</errorID>
      <errorWord>)</errorWord>
      <group>L1_Format</group>
      <groupName>格式问题</groupName>
      <ability>L2_HalfPunc</ability>
      <abilityName>全半角检查</abilityName>
      <candidateList>
        <item>）</item>
      </candidateList>
      <explain>文本全半角错误。</explain>
      <paraID>54A6A572</paraID>
      <start>50</start>
      <end>51</end>
      <status>ignored</status>
      <modifiedWord/>
      <trackRevisions>false</trackRevisions>
    </reviewItem>
    <reviewItem>
      <errorID>6e0e6a42-f601-4fa8-a11a-6db5a0d4afa2</errorID>
      <errorWord>(</errorWord>
      <group>L1_Format</group>
      <groupName>格式问题</groupName>
      <ability>L2_HalfPunc</ability>
      <abilityName>全半角检查</abilityName>
      <candidateList>
        <item>（</item>
      </candidateList>
      <explain>文本全半角错误。</explain>
      <paraID>5B8ADE53</paraID>
      <start>8</start>
      <end>9</end>
      <status>ignored</status>
      <modifiedWord/>
      <trackRevisions>false</trackRevisions>
    </reviewItem>
    <reviewItem>
      <errorID>d071b052-ced6-4471-9f66-02581f2ab6db</errorID>
      <errorWord>)</errorWord>
      <group>L1_Format</group>
      <groupName>格式问题</groupName>
      <ability>L2_HalfPunc</ability>
      <abilityName>全半角检查</abilityName>
      <candidateList>
        <item>）</item>
      </candidateList>
      <explain>文本全半角错误。</explain>
      <paraID>5B8ADE53</paraID>
      <start>11</start>
      <end>12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58ff59-8025-46e1-b606-3d90dc9466ab}">
  <ds:schemaRefs/>
</ds:datastoreItem>
</file>

<file path=docProps/app.xml><?xml version="1.0" encoding="utf-8"?>
<Properties xmlns="http://schemas.openxmlformats.org/officeDocument/2006/extended-properties" xmlns:vt="http://schemas.openxmlformats.org/officeDocument/2006/docPropsVTypes">
  <Template>Normal.eit</Template>
  <Pages>14</Pages>
  <Words>4458</Words>
  <Characters>4849</Characters>
  <Lines>0</Lines>
  <Paragraphs>75</Paragraphs>
  <TotalTime>16</TotalTime>
  <ScaleCrop>false</ScaleCrop>
  <LinksUpToDate>false</LinksUpToDate>
  <CharactersWithSpaces>5077</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2021-04-01T07:16:00Z</dcterms:created>
  <dc:creator>kjk</dc:creator>
  <cp:lastModifiedBy>流水</cp:lastModifiedBy>
  <cp:lastPrinted>2026-01-15T06:36:54Z</cp:lastPrinted>
  <dcterms:modified xsi:type="dcterms:W3CDTF">2026-01-15T06:38:14Z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B822E2ED5CB34E449442C40C14EBAEC6_13</vt:lpwstr>
  </property>
  <property fmtid="{D5CDD505-2E9C-101B-9397-08002B2CF9AE}" pid="4" name="KSOTemplateDocerSaveRecord">
    <vt:lpwstr>eyJoZGlkIjoiNzY5MDY0MmRhMzJkNWUzOTYwYjY0ZGI3NTkxNzY4NWIiLCJ1c2VySWQiOiIyMzg4NDcyNTEifQ==</vt:lpwstr>
  </property>
</Properties>
</file>